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9D61" w14:textId="33B1DD50" w:rsidR="00247252" w:rsidRDefault="00247252" w:rsidP="00247252">
      <w:pPr>
        <w:rPr>
          <w:b/>
          <w:bCs/>
          <w:sz w:val="32"/>
          <w:szCs w:val="32"/>
          <w:lang w:val="en-US"/>
        </w:rPr>
      </w:pPr>
      <w:r>
        <w:rPr>
          <w:rFonts w:ascii="Amasis MT Pro" w:eastAsia="Calibri" w:hAnsi="Amasis MT Pro" w:cs="Times New Roman"/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4984053A" wp14:editId="4A681438">
            <wp:simplePos x="0" y="0"/>
            <wp:positionH relativeFrom="margin">
              <wp:align>right</wp:align>
            </wp:positionH>
            <wp:positionV relativeFrom="margin">
              <wp:posOffset>-342900</wp:posOffset>
            </wp:positionV>
            <wp:extent cx="5894705" cy="752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8E93B47" w14:textId="5D85EE3D" w:rsidR="00247252" w:rsidRPr="00247252" w:rsidRDefault="00247252" w:rsidP="00247252">
      <w:pPr>
        <w:rPr>
          <w:rFonts w:ascii="Amasis MT Pro" w:hAnsi="Amasis MT Pro"/>
          <w:b/>
          <w:bCs/>
          <w:lang w:val="en-US"/>
        </w:rPr>
      </w:pPr>
      <w:r w:rsidRPr="00247252">
        <w:rPr>
          <w:rFonts w:ascii="Amasis MT Pro" w:hAnsi="Amasis MT Pro"/>
          <w:b/>
          <w:bCs/>
          <w:lang w:val="en-US"/>
        </w:rPr>
        <w:t>6121</w:t>
      </w:r>
    </w:p>
    <w:p w14:paraId="3D88DC3C" w14:textId="146384C5" w:rsidR="0062467F" w:rsidRPr="00247252" w:rsidRDefault="0062467F" w:rsidP="0062467F">
      <w:pPr>
        <w:jc w:val="center"/>
        <w:rPr>
          <w:rFonts w:ascii="Amasis MT Pro" w:hAnsi="Amasis MT Pro"/>
          <w:b/>
          <w:bCs/>
        </w:rPr>
      </w:pPr>
      <w:r w:rsidRPr="00247252">
        <w:rPr>
          <w:rFonts w:ascii="Amasis MT Pro" w:hAnsi="Amasis MT Pro"/>
          <w:b/>
          <w:bCs/>
        </w:rPr>
        <w:t>A Case of Dermatomyositis Revealed by Generalized Edema</w:t>
      </w:r>
    </w:p>
    <w:p w14:paraId="4675D17F" w14:textId="77777777" w:rsidR="0062467F" w:rsidRPr="00247252" w:rsidRDefault="0062467F" w:rsidP="0062467F">
      <w:pPr>
        <w:rPr>
          <w:rFonts w:ascii="Amasis MT Pro" w:hAnsi="Amasis MT Pro"/>
        </w:rPr>
      </w:pPr>
    </w:p>
    <w:p w14:paraId="30F2DDF6" w14:textId="77777777" w:rsidR="0062467F" w:rsidRPr="00247252" w:rsidRDefault="0062467F" w:rsidP="0062467F">
      <w:pPr>
        <w:rPr>
          <w:rFonts w:ascii="Amasis MT Pro" w:hAnsi="Amasis MT Pro"/>
          <w:b/>
          <w:bCs/>
        </w:rPr>
      </w:pPr>
      <w:r w:rsidRPr="00247252">
        <w:rPr>
          <w:rFonts w:ascii="Amasis MT Pro" w:hAnsi="Amasis MT Pro"/>
          <w:b/>
          <w:bCs/>
        </w:rPr>
        <w:t>INTRODUCTION</w:t>
      </w:r>
    </w:p>
    <w:p w14:paraId="7CD05B4B" w14:textId="76117A37" w:rsidR="0062467F" w:rsidRPr="00247252" w:rsidRDefault="0062467F" w:rsidP="0062467F">
      <w:pPr>
        <w:rPr>
          <w:rFonts w:ascii="Amasis MT Pro" w:hAnsi="Amasis MT Pro"/>
        </w:rPr>
      </w:pPr>
      <w:r w:rsidRPr="00247252">
        <w:rPr>
          <w:rFonts w:ascii="Amasis MT Pro" w:hAnsi="Amasis MT Pro"/>
        </w:rPr>
        <w:t>Edematous dermatomyositis (DM) is a rare clinical subtype of DM characterized by localized or generalized subcutaneous edema. Only 34 cases have been reported between 1988 and 2023. We present a case of DM revealed by generalized edema.</w:t>
      </w:r>
    </w:p>
    <w:p w14:paraId="604B3F1C" w14:textId="77777777" w:rsidR="0062467F" w:rsidRPr="00247252" w:rsidRDefault="0062467F" w:rsidP="0062467F">
      <w:pPr>
        <w:rPr>
          <w:rFonts w:ascii="Amasis MT Pro" w:hAnsi="Amasis MT Pro"/>
          <w:b/>
          <w:bCs/>
        </w:rPr>
      </w:pPr>
      <w:r w:rsidRPr="00247252">
        <w:rPr>
          <w:rFonts w:ascii="Amasis MT Pro" w:hAnsi="Amasis MT Pro"/>
          <w:b/>
          <w:bCs/>
        </w:rPr>
        <w:t>CASE REPORT</w:t>
      </w:r>
    </w:p>
    <w:p w14:paraId="243EB980" w14:textId="178A8AF1" w:rsidR="0062467F" w:rsidRPr="00247252" w:rsidRDefault="0062467F" w:rsidP="0062467F">
      <w:pPr>
        <w:rPr>
          <w:rFonts w:ascii="Amasis MT Pro" w:hAnsi="Amasis MT Pro"/>
        </w:rPr>
      </w:pPr>
      <w:r w:rsidRPr="00247252">
        <w:rPr>
          <w:rFonts w:ascii="Amasis MT Pro" w:hAnsi="Amasis MT Pro"/>
        </w:rPr>
        <w:t xml:space="preserve">A 66-year-old woman with a history of well-controlled hypothyroidism on Levothyrox was admitted with a 3-month history of generalized edema, followed by the appearance of specific DM-related skin lesions (lilac eyelid erythema, heliotrope rash on the neckline, manicure sign, and poikilodermic lesions). Gradually, she developed a myogenic syndrome with predominant proximal muscle weakness, dysphagia, and vocal cord involvement.  </w:t>
      </w:r>
    </w:p>
    <w:p w14:paraId="00E68E1C" w14:textId="3900F5E0" w:rsidR="0062467F" w:rsidRPr="00247252" w:rsidRDefault="0062467F" w:rsidP="0062467F">
      <w:pPr>
        <w:rPr>
          <w:rFonts w:ascii="Amasis MT Pro" w:hAnsi="Amasis MT Pro"/>
        </w:rPr>
      </w:pPr>
      <w:r w:rsidRPr="00247252">
        <w:rPr>
          <w:rFonts w:ascii="Amasis MT Pro" w:hAnsi="Amasis MT Pro"/>
        </w:rPr>
        <w:t xml:space="preserve">Laboratory tests confirmed biological rhabdomyolysis, while electromyography revealed a myogenic syndrome. Muscle MRI showed inflammatory myopathy. Common causes of generalized edema were ruled out.  </w:t>
      </w:r>
    </w:p>
    <w:p w14:paraId="510296E4" w14:textId="74E5604C" w:rsidR="0062467F" w:rsidRPr="00247252" w:rsidRDefault="0062467F" w:rsidP="0062467F">
      <w:pPr>
        <w:rPr>
          <w:rFonts w:ascii="Amasis MT Pro" w:hAnsi="Amasis MT Pro"/>
        </w:rPr>
      </w:pPr>
      <w:r w:rsidRPr="00247252">
        <w:rPr>
          <w:rFonts w:ascii="Amasis MT Pro" w:hAnsi="Amasis MT Pro"/>
        </w:rPr>
        <w:t>Muscle biopsy confirmed the diagnosis of DM, supported by immunological findings showing positive anti-TIF1</w:t>
      </w:r>
      <w:r w:rsidRPr="00247252">
        <w:rPr>
          <w:rFonts w:ascii="Cambria" w:hAnsi="Cambria" w:cs="Cambria"/>
        </w:rPr>
        <w:t>γ</w:t>
      </w:r>
      <w:r w:rsidRPr="00247252">
        <w:rPr>
          <w:rFonts w:ascii="Amasis MT Pro" w:hAnsi="Amasis MT Pro"/>
        </w:rPr>
        <w:t xml:space="preserve"> antibodies. Screening for associated malignancy was negative.  </w:t>
      </w:r>
    </w:p>
    <w:p w14:paraId="631301D8" w14:textId="1EAC4038" w:rsidR="0062467F" w:rsidRPr="00247252" w:rsidRDefault="0062467F" w:rsidP="0062467F">
      <w:pPr>
        <w:rPr>
          <w:rFonts w:ascii="Amasis MT Pro" w:hAnsi="Amasis MT Pro"/>
        </w:rPr>
      </w:pPr>
      <w:r w:rsidRPr="00247252">
        <w:rPr>
          <w:rFonts w:ascii="Amasis MT Pro" w:hAnsi="Amasis MT Pro"/>
        </w:rPr>
        <w:t>Given the severity of her DM, the patient was treated with corticosteroids (three IV pulses of 500 mg followed by 1 mg/kg/day orally) and three courses of immunoglobulins (2 g/kg at one-month intervals). This led to significant improvement within days, including reduction of edema, improved muscle strength, and resolution of skin lesions.</w:t>
      </w:r>
    </w:p>
    <w:p w14:paraId="6B3A984D" w14:textId="77777777" w:rsidR="0062467F" w:rsidRPr="00247252" w:rsidRDefault="0062467F" w:rsidP="0062467F">
      <w:pPr>
        <w:rPr>
          <w:rFonts w:ascii="Amasis MT Pro" w:hAnsi="Amasis MT Pro"/>
          <w:b/>
          <w:bCs/>
        </w:rPr>
      </w:pPr>
      <w:r w:rsidRPr="00247252">
        <w:rPr>
          <w:rFonts w:ascii="Amasis MT Pro" w:hAnsi="Amasis MT Pro"/>
          <w:b/>
          <w:bCs/>
        </w:rPr>
        <w:t>DISCUSSION</w:t>
      </w:r>
    </w:p>
    <w:p w14:paraId="7300A6AD" w14:textId="51285A84" w:rsidR="0062467F" w:rsidRPr="00247252" w:rsidRDefault="0062467F" w:rsidP="0062467F">
      <w:pPr>
        <w:rPr>
          <w:rFonts w:ascii="Amasis MT Pro" w:hAnsi="Amasis MT Pro"/>
        </w:rPr>
      </w:pPr>
      <w:r w:rsidRPr="00247252">
        <w:rPr>
          <w:rFonts w:ascii="Amasis MT Pro" w:hAnsi="Amasis MT Pro"/>
        </w:rPr>
        <w:t xml:space="preserve">In DM, edema typically presents as periorbital swelling. In this patient, generalized edema was the initial manifestation, preceding skin lesions and severe muscle weakness. This delayed diagnosis, leading to a severe disease form requiring intensive treatment.  </w:t>
      </w:r>
    </w:p>
    <w:p w14:paraId="5C4977E2" w14:textId="1425604F" w:rsidR="0062467F" w:rsidRPr="00247252" w:rsidRDefault="0062467F" w:rsidP="0062467F">
      <w:pPr>
        <w:rPr>
          <w:rFonts w:ascii="Amasis MT Pro" w:hAnsi="Amasis MT Pro"/>
        </w:rPr>
      </w:pPr>
      <w:r w:rsidRPr="00247252">
        <w:rPr>
          <w:rFonts w:ascii="Amasis MT Pro" w:hAnsi="Amasis MT Pro"/>
        </w:rPr>
        <w:t>Literature review suggests that edema is linked to severe muscle involvement. The mechanism may involve increased capillary permeability due to immune complex deposition in capillaries.</w:t>
      </w:r>
    </w:p>
    <w:p w14:paraId="098907A0" w14:textId="77777777" w:rsidR="0062467F" w:rsidRPr="00247252" w:rsidRDefault="0062467F" w:rsidP="0062467F">
      <w:pPr>
        <w:rPr>
          <w:rFonts w:ascii="Amasis MT Pro" w:hAnsi="Amasis MT Pro"/>
          <w:b/>
          <w:bCs/>
        </w:rPr>
      </w:pPr>
      <w:r w:rsidRPr="00247252">
        <w:rPr>
          <w:rFonts w:ascii="Amasis MT Pro" w:hAnsi="Amasis MT Pro"/>
          <w:b/>
          <w:bCs/>
        </w:rPr>
        <w:t>CONCLUSION</w:t>
      </w:r>
    </w:p>
    <w:p w14:paraId="68F63587" w14:textId="27234151" w:rsidR="002F43C2" w:rsidRDefault="0062467F" w:rsidP="0062467F">
      <w:pPr>
        <w:rPr>
          <w:rFonts w:ascii="Amasis MT Pro" w:hAnsi="Amasis MT Pro"/>
        </w:rPr>
      </w:pPr>
      <w:r w:rsidRPr="00247252">
        <w:rPr>
          <w:rFonts w:ascii="Amasis MT Pro" w:hAnsi="Amasis MT Pro"/>
        </w:rPr>
        <w:t>Generalized edema is a rare DM manifestation and may indicate disease severity. Early diagnosis and aggressive treatment are essential for optimal management and disease control.</w:t>
      </w:r>
    </w:p>
    <w:p w14:paraId="0E8D80DE" w14:textId="65958037" w:rsidR="00247252" w:rsidRDefault="00247252" w:rsidP="0062467F">
      <w:pPr>
        <w:rPr>
          <w:rFonts w:ascii="Amasis MT Pro" w:hAnsi="Amasis MT Pro"/>
        </w:rPr>
      </w:pPr>
    </w:p>
    <w:p w14:paraId="3364A755" w14:textId="37742A31" w:rsidR="00247252" w:rsidRPr="00247252" w:rsidRDefault="00247252" w:rsidP="0062467F">
      <w:pPr>
        <w:rPr>
          <w:rFonts w:ascii="Amasis MT Pro" w:hAnsi="Amasis MT Pro"/>
        </w:rPr>
      </w:pPr>
      <w:r w:rsidRPr="003D2A3B">
        <w:rPr>
          <w:rFonts w:ascii="Amasis MT Pro" w:eastAsia="Calibri" w:hAnsi="Amasis MT Pro" w:cs="Times New Roman"/>
          <w:lang w:val="en-GB"/>
        </w:rPr>
        <w:drawing>
          <wp:anchor distT="0" distB="0" distL="114300" distR="114300" simplePos="0" relativeHeight="251661312" behindDoc="0" locked="0" layoutInCell="1" allowOverlap="1" wp14:anchorId="7E836A1F" wp14:editId="51FC4F7A">
            <wp:simplePos x="0" y="0"/>
            <wp:positionH relativeFrom="margin">
              <wp:align>right</wp:align>
            </wp:positionH>
            <wp:positionV relativeFrom="margin">
              <wp:posOffset>8427085</wp:posOffset>
            </wp:positionV>
            <wp:extent cx="5758180" cy="107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454" r="1491" b="7316"/>
                    <a:stretch/>
                  </pic:blipFill>
                  <pic:spPr bwMode="auto">
                    <a:xfrm>
                      <a:off x="0" y="0"/>
                      <a:ext cx="575818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7252" w:rsidRPr="00247252" w:rsidSect="00C46E4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BC69" w14:textId="77777777" w:rsidR="0095628F" w:rsidRDefault="0095628F" w:rsidP="0062467F">
      <w:pPr>
        <w:spacing w:after="0" w:line="240" w:lineRule="auto"/>
      </w:pPr>
      <w:r>
        <w:separator/>
      </w:r>
    </w:p>
  </w:endnote>
  <w:endnote w:type="continuationSeparator" w:id="0">
    <w:p w14:paraId="6317A631" w14:textId="77777777" w:rsidR="0095628F" w:rsidRDefault="0095628F" w:rsidP="0062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62EB" w14:textId="77777777" w:rsidR="0095628F" w:rsidRDefault="0095628F" w:rsidP="0062467F">
      <w:pPr>
        <w:spacing w:after="0" w:line="240" w:lineRule="auto"/>
      </w:pPr>
      <w:r>
        <w:separator/>
      </w:r>
    </w:p>
  </w:footnote>
  <w:footnote w:type="continuationSeparator" w:id="0">
    <w:p w14:paraId="16E9CE4C" w14:textId="77777777" w:rsidR="0095628F" w:rsidRDefault="0095628F" w:rsidP="00624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7F"/>
    <w:rsid w:val="00242D18"/>
    <w:rsid w:val="00247252"/>
    <w:rsid w:val="002F43C2"/>
    <w:rsid w:val="0062467F"/>
    <w:rsid w:val="006D4293"/>
    <w:rsid w:val="00713A9D"/>
    <w:rsid w:val="0095628F"/>
    <w:rsid w:val="009926B0"/>
    <w:rsid w:val="00C46E4B"/>
    <w:rsid w:val="00E7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8999"/>
  <w15:chartTrackingRefBased/>
  <w15:docId w15:val="{E916ED3F-A52E-41AC-A527-56AA4B89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67F"/>
  </w:style>
  <w:style w:type="paragraph" w:styleId="Footer">
    <w:name w:val="footer"/>
    <w:basedOn w:val="Normal"/>
    <w:link w:val="FooterChar"/>
    <w:uiPriority w:val="99"/>
    <w:unhideWhenUsed/>
    <w:rsid w:val="0062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Assistants</dc:creator>
  <cp:keywords/>
  <dc:description/>
  <cp:lastModifiedBy>Yara Abi Ghanem</cp:lastModifiedBy>
  <cp:revision>2</cp:revision>
  <dcterms:created xsi:type="dcterms:W3CDTF">2025-04-17T15:18:00Z</dcterms:created>
  <dcterms:modified xsi:type="dcterms:W3CDTF">2025-04-17T15:18:00Z</dcterms:modified>
</cp:coreProperties>
</file>