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E6A6D" w14:textId="50CBFBC6" w:rsidR="00423806" w:rsidRDefault="00423806" w:rsidP="007543DB">
      <w:pPr>
        <w:rPr>
          <w:b/>
        </w:rPr>
      </w:pPr>
      <w:r w:rsidRPr="00C07F43">
        <w:rPr>
          <w:rFonts w:ascii="Amasis MT Pro" w:eastAsia="Calibri" w:hAnsi="Amasis MT Pro" w:cs="Times New Roman"/>
          <w:b/>
          <w:bCs/>
          <w:noProof/>
          <w:lang w:val="en-GB"/>
        </w:rPr>
        <w:drawing>
          <wp:anchor distT="0" distB="0" distL="114300" distR="114300" simplePos="0" relativeHeight="251659264" behindDoc="0" locked="0" layoutInCell="1" allowOverlap="1" wp14:anchorId="2D96352D" wp14:editId="5CCC1B43">
            <wp:simplePos x="0" y="0"/>
            <wp:positionH relativeFrom="margin">
              <wp:align>center</wp:align>
            </wp:positionH>
            <wp:positionV relativeFrom="margin">
              <wp:posOffset>-332105</wp:posOffset>
            </wp:positionV>
            <wp:extent cx="5894705" cy="7524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a:extLst>
                        <a:ext uri="{28A0092B-C50C-407E-A947-70E740481C1C}">
                          <a14:useLocalDpi xmlns:a14="http://schemas.microsoft.com/office/drawing/2010/main" val="0"/>
                        </a:ext>
                      </a:extLst>
                    </a:blip>
                    <a:stretch>
                      <a:fillRect/>
                    </a:stretch>
                  </pic:blipFill>
                  <pic:spPr>
                    <a:xfrm>
                      <a:off x="0" y="0"/>
                      <a:ext cx="5894705" cy="752475"/>
                    </a:xfrm>
                    <a:prstGeom prst="rect">
                      <a:avLst/>
                    </a:prstGeom>
                  </pic:spPr>
                </pic:pic>
              </a:graphicData>
            </a:graphic>
            <wp14:sizeRelH relativeFrom="margin">
              <wp14:pctWidth>0</wp14:pctWidth>
            </wp14:sizeRelH>
          </wp:anchor>
        </w:drawing>
      </w:r>
    </w:p>
    <w:p w14:paraId="69140217" w14:textId="656CFE8E" w:rsidR="007543DB" w:rsidRPr="00423806" w:rsidRDefault="00423806" w:rsidP="007543DB">
      <w:pPr>
        <w:rPr>
          <w:rFonts w:ascii="Amasis MT Pro" w:hAnsi="Amasis MT Pro"/>
          <w:b/>
        </w:rPr>
      </w:pPr>
      <w:r w:rsidRPr="00423806">
        <w:rPr>
          <w:rFonts w:ascii="Amasis MT Pro" w:hAnsi="Amasis MT Pro"/>
          <w:b/>
        </w:rPr>
        <w:t>6216</w:t>
      </w:r>
    </w:p>
    <w:p w14:paraId="3FA120B8" w14:textId="77777777" w:rsidR="007543DB" w:rsidRPr="00423806" w:rsidRDefault="007543DB" w:rsidP="007543DB">
      <w:pPr>
        <w:rPr>
          <w:rFonts w:ascii="Amasis MT Pro" w:hAnsi="Amasis MT Pro"/>
          <w:b/>
        </w:rPr>
      </w:pPr>
      <w:r w:rsidRPr="00423806">
        <w:rPr>
          <w:rFonts w:ascii="Amasis MT Pro" w:hAnsi="Amasis MT Pro"/>
          <w:b/>
        </w:rPr>
        <w:t xml:space="preserve">Introduction </w:t>
      </w:r>
    </w:p>
    <w:p w14:paraId="2371100E" w14:textId="77777777" w:rsidR="007543DB" w:rsidRPr="00423806" w:rsidRDefault="007543DB" w:rsidP="007543DB">
      <w:pPr>
        <w:rPr>
          <w:rFonts w:ascii="Amasis MT Pro" w:hAnsi="Amasis MT Pro"/>
        </w:rPr>
      </w:pPr>
      <w:r w:rsidRPr="00423806">
        <w:rPr>
          <w:rFonts w:ascii="Amasis MT Pro" w:hAnsi="Amasis MT Pro"/>
        </w:rPr>
        <w:t xml:space="preserve">SpA affects both men and </w:t>
      </w:r>
      <w:proofErr w:type="spellStart"/>
      <w:r w:rsidRPr="00423806">
        <w:rPr>
          <w:rFonts w:ascii="Amasis MT Pro" w:hAnsi="Amasis MT Pro"/>
        </w:rPr>
        <w:t>women</w:t>
      </w:r>
      <w:proofErr w:type="spellEnd"/>
      <w:r w:rsidRPr="00423806">
        <w:rPr>
          <w:rFonts w:ascii="Amasis MT Pro" w:hAnsi="Amasis MT Pro"/>
        </w:rPr>
        <w:t>, r-</w:t>
      </w:r>
      <w:proofErr w:type="spellStart"/>
      <w:r w:rsidRPr="00423806">
        <w:rPr>
          <w:rFonts w:ascii="Amasis MT Pro" w:hAnsi="Amasis MT Pro"/>
        </w:rPr>
        <w:t>axSpA</w:t>
      </w:r>
      <w:proofErr w:type="spellEnd"/>
      <w:r w:rsidRPr="00423806">
        <w:rPr>
          <w:rFonts w:ascii="Amasis MT Pro" w:hAnsi="Amasis MT Pro"/>
        </w:rPr>
        <w:t xml:space="preserve">  </w:t>
      </w:r>
      <w:proofErr w:type="spellStart"/>
      <w:r w:rsidRPr="00423806">
        <w:rPr>
          <w:rFonts w:ascii="Amasis MT Pro" w:hAnsi="Amasis MT Pro"/>
        </w:rPr>
        <w:t>is</w:t>
      </w:r>
      <w:proofErr w:type="spellEnd"/>
      <w:r w:rsidRPr="00423806">
        <w:rPr>
          <w:rFonts w:ascii="Amasis MT Pro" w:hAnsi="Amasis MT Pro"/>
        </w:rPr>
        <w:t xml:space="preserve"> more </w:t>
      </w:r>
      <w:proofErr w:type="spellStart"/>
      <w:r w:rsidRPr="00423806">
        <w:rPr>
          <w:rFonts w:ascii="Amasis MT Pro" w:hAnsi="Amasis MT Pro"/>
        </w:rPr>
        <w:t>common</w:t>
      </w:r>
      <w:proofErr w:type="spellEnd"/>
      <w:r w:rsidRPr="00423806">
        <w:rPr>
          <w:rFonts w:ascii="Amasis MT Pro" w:hAnsi="Amasis MT Pro"/>
        </w:rPr>
        <w:t xml:space="preserve"> in males. This higher incidence of r-axSpA in males compared to females has stimulated research on gender differences in this disease. males have more severe radiographic damage and often more inflammation, On the other hand, some authors have reported that female SpA patients more often have cervical spine involvement, peripheral pain, and worse </w:t>
      </w:r>
      <w:r w:rsidR="008C6984" w:rsidRPr="00423806">
        <w:rPr>
          <w:rFonts w:ascii="Amasis MT Pro" w:hAnsi="Amasis MT Pro"/>
        </w:rPr>
        <w:t xml:space="preserve">patient-reported outcomes </w:t>
      </w:r>
      <w:r w:rsidRPr="00423806">
        <w:rPr>
          <w:rFonts w:ascii="Amasis MT Pro" w:hAnsi="Amasis MT Pro"/>
        </w:rPr>
        <w:t xml:space="preserve"> Moreover, a longer time frame between symptom onset  and diagnosis has been r</w:t>
      </w:r>
      <w:r w:rsidR="008C6984" w:rsidRPr="00423806">
        <w:rPr>
          <w:rFonts w:ascii="Amasis MT Pro" w:hAnsi="Amasis MT Pro"/>
        </w:rPr>
        <w:t xml:space="preserve">epeatedly noticed in female </w:t>
      </w:r>
      <w:r w:rsidRPr="00423806">
        <w:rPr>
          <w:rFonts w:ascii="Amasis MT Pro" w:hAnsi="Amasis MT Pro"/>
        </w:rPr>
        <w:t xml:space="preserve">SpA patients </w:t>
      </w:r>
      <w:r w:rsidR="008C6984" w:rsidRPr="00423806">
        <w:rPr>
          <w:rFonts w:ascii="Amasis MT Pro" w:hAnsi="Amasis MT Pro"/>
        </w:rPr>
        <w:t>.</w:t>
      </w:r>
      <w:r w:rsidRPr="00423806">
        <w:rPr>
          <w:rFonts w:ascii="Amasis MT Pro" w:hAnsi="Amasis MT Pro"/>
        </w:rPr>
        <w:t xml:space="preserve">This finding poses the question of </w:t>
      </w:r>
      <w:proofErr w:type="spellStart"/>
      <w:r w:rsidRPr="00423806">
        <w:rPr>
          <w:rFonts w:ascii="Amasis MT Pro" w:hAnsi="Amasis MT Pro"/>
        </w:rPr>
        <w:t>whether</w:t>
      </w:r>
      <w:proofErr w:type="spellEnd"/>
      <w:r w:rsidRPr="00423806">
        <w:rPr>
          <w:rFonts w:ascii="Amasis MT Pro" w:hAnsi="Amasis MT Pro"/>
        </w:rPr>
        <w:t xml:space="preserve"> </w:t>
      </w:r>
      <w:proofErr w:type="spellStart"/>
      <w:r w:rsidRPr="00423806">
        <w:rPr>
          <w:rFonts w:ascii="Amasis MT Pro" w:hAnsi="Amasis MT Pro"/>
        </w:rPr>
        <w:t>there</w:t>
      </w:r>
      <w:proofErr w:type="spellEnd"/>
      <w:r w:rsidRPr="00423806">
        <w:rPr>
          <w:rFonts w:ascii="Amasis MT Pro" w:hAnsi="Amasis MT Pro"/>
        </w:rPr>
        <w:t xml:space="preserve"> </w:t>
      </w:r>
      <w:proofErr w:type="spellStart"/>
      <w:r w:rsidRPr="00423806">
        <w:rPr>
          <w:rFonts w:ascii="Amasis MT Pro" w:hAnsi="Amasis MT Pro"/>
        </w:rPr>
        <w:t>is</w:t>
      </w:r>
      <w:proofErr w:type="spellEnd"/>
      <w:r w:rsidRPr="00423806">
        <w:rPr>
          <w:rFonts w:ascii="Amasis MT Pro" w:hAnsi="Amasis MT Pro"/>
        </w:rPr>
        <w:t xml:space="preserve"> an </w:t>
      </w:r>
      <w:proofErr w:type="spellStart"/>
      <w:r w:rsidRPr="00423806">
        <w:rPr>
          <w:rFonts w:ascii="Amasis MT Pro" w:hAnsi="Amasis MT Pro"/>
        </w:rPr>
        <w:t>earlier</w:t>
      </w:r>
      <w:proofErr w:type="spellEnd"/>
      <w:r w:rsidRPr="00423806">
        <w:rPr>
          <w:rFonts w:ascii="Amasis MT Pro" w:hAnsi="Amasis MT Pro"/>
        </w:rPr>
        <w:t xml:space="preserve"> </w:t>
      </w:r>
      <w:proofErr w:type="spellStart"/>
      <w:r w:rsidRPr="00423806">
        <w:rPr>
          <w:rFonts w:ascii="Amasis MT Pro" w:hAnsi="Amasis MT Pro"/>
        </w:rPr>
        <w:t>presentation</w:t>
      </w:r>
      <w:proofErr w:type="spellEnd"/>
      <w:r w:rsidRPr="00423806">
        <w:rPr>
          <w:rFonts w:ascii="Amasis MT Pro" w:hAnsi="Amasis MT Pro"/>
        </w:rPr>
        <w:t xml:space="preserve"> of the disease in males or an earlier detection of the disease after its onset. If there were phenotypical gender differences at the start or diagnosis of the disease, with less typical findings in women, this could result in a delayed diagnosis.</w:t>
      </w:r>
    </w:p>
    <w:p w14:paraId="4381C16D" w14:textId="77777777" w:rsidR="007543DB" w:rsidRPr="00423806" w:rsidRDefault="007543DB" w:rsidP="007543DB">
      <w:pPr>
        <w:rPr>
          <w:rFonts w:ascii="Amasis MT Pro" w:hAnsi="Amasis MT Pro"/>
        </w:rPr>
      </w:pPr>
      <w:r w:rsidRPr="00423806">
        <w:rPr>
          <w:rFonts w:ascii="Amasis MT Pro" w:hAnsi="Amasis MT Pro"/>
        </w:rPr>
        <w:t>Our aim was to assess differences in disease presentation between males and females in SpA, and to determine whether different SpA features are important for the diagnosis of  SpA in the two genders, possibly demanding separate diagnostic strategies.</w:t>
      </w:r>
    </w:p>
    <w:p w14:paraId="63E6525B" w14:textId="77777777" w:rsidR="007543DB" w:rsidRPr="00423806" w:rsidRDefault="007543DB" w:rsidP="007543DB">
      <w:pPr>
        <w:rPr>
          <w:rFonts w:ascii="Amasis MT Pro" w:hAnsi="Amasis MT Pro"/>
          <w:b/>
        </w:rPr>
      </w:pPr>
      <w:r w:rsidRPr="00423806">
        <w:rPr>
          <w:rFonts w:ascii="Amasis MT Pro" w:hAnsi="Amasis MT Pro"/>
          <w:b/>
        </w:rPr>
        <w:t xml:space="preserve">Methods </w:t>
      </w:r>
    </w:p>
    <w:p w14:paraId="15F24C25" w14:textId="77777777" w:rsidR="007543DB" w:rsidRPr="00423806" w:rsidRDefault="007543DB" w:rsidP="007543DB">
      <w:pPr>
        <w:rPr>
          <w:rFonts w:ascii="Amasis MT Pro" w:hAnsi="Amasis MT Pro"/>
        </w:rPr>
      </w:pPr>
      <w:r w:rsidRPr="00423806">
        <w:rPr>
          <w:rFonts w:ascii="Amasis MT Pro" w:hAnsi="Amasis MT Pro"/>
        </w:rPr>
        <w:t xml:space="preserve">This </w:t>
      </w:r>
      <w:proofErr w:type="spellStart"/>
      <w:r w:rsidRPr="00423806">
        <w:rPr>
          <w:rFonts w:ascii="Amasis MT Pro" w:hAnsi="Amasis MT Pro"/>
        </w:rPr>
        <w:t>study</w:t>
      </w:r>
      <w:proofErr w:type="spellEnd"/>
      <w:r w:rsidRPr="00423806">
        <w:rPr>
          <w:rFonts w:ascii="Amasis MT Pro" w:hAnsi="Amasis MT Pro"/>
        </w:rPr>
        <w:t xml:space="preserve"> </w:t>
      </w:r>
      <w:proofErr w:type="spellStart"/>
      <w:r w:rsidRPr="00423806">
        <w:rPr>
          <w:rFonts w:ascii="Amasis MT Pro" w:hAnsi="Amasis MT Pro"/>
        </w:rPr>
        <w:t>included</w:t>
      </w:r>
      <w:proofErr w:type="spellEnd"/>
      <w:r w:rsidRPr="00423806">
        <w:rPr>
          <w:rFonts w:ascii="Amasis MT Pro" w:hAnsi="Amasis MT Pro"/>
        </w:rPr>
        <w:t xml:space="preserve"> 1285 patients </w:t>
      </w:r>
      <w:proofErr w:type="spellStart"/>
      <w:r w:rsidRPr="00423806">
        <w:rPr>
          <w:rFonts w:ascii="Amasis MT Pro" w:hAnsi="Amasis MT Pro"/>
        </w:rPr>
        <w:t>diagnosed</w:t>
      </w:r>
      <w:proofErr w:type="spellEnd"/>
      <w:r w:rsidRPr="00423806">
        <w:rPr>
          <w:rFonts w:ascii="Amasis MT Pro" w:hAnsi="Amasis MT Pro"/>
        </w:rPr>
        <w:t xml:space="preserve"> </w:t>
      </w:r>
      <w:proofErr w:type="spellStart"/>
      <w:r w:rsidRPr="00423806">
        <w:rPr>
          <w:rFonts w:ascii="Amasis MT Pro" w:hAnsi="Amasis MT Pro"/>
        </w:rPr>
        <w:t>with</w:t>
      </w:r>
      <w:proofErr w:type="spellEnd"/>
      <w:r w:rsidRPr="00423806">
        <w:rPr>
          <w:rFonts w:ascii="Amasis MT Pro" w:hAnsi="Amasis MT Pro"/>
        </w:rPr>
        <w:t xml:space="preserve"> axial </w:t>
      </w:r>
      <w:proofErr w:type="spellStart"/>
      <w:r w:rsidRPr="00423806">
        <w:rPr>
          <w:rFonts w:ascii="Amasis MT Pro" w:hAnsi="Amasis MT Pro"/>
        </w:rPr>
        <w:t>SpA</w:t>
      </w:r>
      <w:proofErr w:type="spellEnd"/>
      <w:r w:rsidRPr="00423806">
        <w:rPr>
          <w:rFonts w:ascii="Amasis MT Pro" w:hAnsi="Amasis MT Pro"/>
        </w:rPr>
        <w:t xml:space="preserve"> </w:t>
      </w:r>
      <w:proofErr w:type="spellStart"/>
      <w:r w:rsidRPr="00423806">
        <w:rPr>
          <w:rFonts w:ascii="Amasis MT Pro" w:hAnsi="Amasis MT Pro"/>
        </w:rPr>
        <w:t>according</w:t>
      </w:r>
      <w:proofErr w:type="spellEnd"/>
      <w:r w:rsidRPr="00423806">
        <w:rPr>
          <w:rFonts w:ascii="Amasis MT Pro" w:hAnsi="Amasis MT Pro"/>
        </w:rPr>
        <w:t xml:space="preserve"> to the </w:t>
      </w:r>
      <w:proofErr w:type="spellStart"/>
      <w:r w:rsidRPr="00423806">
        <w:rPr>
          <w:rFonts w:ascii="Amasis MT Pro" w:hAnsi="Amasis MT Pro"/>
        </w:rPr>
        <w:t>Assessment</w:t>
      </w:r>
      <w:proofErr w:type="spellEnd"/>
      <w:r w:rsidRPr="00423806">
        <w:rPr>
          <w:rFonts w:ascii="Amasis MT Pro" w:hAnsi="Amasis MT Pro"/>
        </w:rPr>
        <w:t xml:space="preserve"> of </w:t>
      </w:r>
      <w:proofErr w:type="spellStart"/>
      <w:r w:rsidRPr="00423806">
        <w:rPr>
          <w:rFonts w:ascii="Amasis MT Pro" w:hAnsi="Amasis MT Pro"/>
        </w:rPr>
        <w:t>Spondyloarthritis</w:t>
      </w:r>
      <w:proofErr w:type="spellEnd"/>
      <w:r w:rsidRPr="00423806">
        <w:rPr>
          <w:rFonts w:ascii="Amasis MT Pro" w:hAnsi="Amasis MT Pro"/>
        </w:rPr>
        <w:t xml:space="preserve"> International Society </w:t>
      </w:r>
      <w:proofErr w:type="spellStart"/>
      <w:r w:rsidRPr="00423806">
        <w:rPr>
          <w:rFonts w:ascii="Amasis MT Pro" w:hAnsi="Amasis MT Pro"/>
        </w:rPr>
        <w:t>criteria</w:t>
      </w:r>
      <w:proofErr w:type="spellEnd"/>
      <w:r w:rsidRPr="00423806">
        <w:rPr>
          <w:rFonts w:ascii="Amasis MT Pro" w:hAnsi="Amasis MT Pro"/>
        </w:rPr>
        <w:t xml:space="preserve">.  </w:t>
      </w:r>
      <w:proofErr w:type="spellStart"/>
      <w:r w:rsidRPr="00423806">
        <w:rPr>
          <w:rFonts w:ascii="Amasis MT Pro" w:hAnsi="Amasis MT Pro"/>
        </w:rPr>
        <w:t>Clinical</w:t>
      </w:r>
      <w:proofErr w:type="spellEnd"/>
      <w:r w:rsidRPr="00423806">
        <w:rPr>
          <w:rFonts w:ascii="Amasis MT Pro" w:hAnsi="Amasis MT Pro"/>
        </w:rPr>
        <w:t xml:space="preserve">, </w:t>
      </w:r>
      <w:proofErr w:type="spellStart"/>
      <w:r w:rsidRPr="00423806">
        <w:rPr>
          <w:rFonts w:ascii="Amasis MT Pro" w:hAnsi="Amasis MT Pro"/>
        </w:rPr>
        <w:t>biological</w:t>
      </w:r>
      <w:proofErr w:type="spellEnd"/>
      <w:r w:rsidRPr="00423806">
        <w:rPr>
          <w:rFonts w:ascii="Amasis MT Pro" w:hAnsi="Amasis MT Pro"/>
        </w:rPr>
        <w:t xml:space="preserve">, and </w:t>
      </w:r>
      <w:proofErr w:type="spellStart"/>
      <w:r w:rsidRPr="00423806">
        <w:rPr>
          <w:rFonts w:ascii="Amasis MT Pro" w:hAnsi="Amasis MT Pro"/>
        </w:rPr>
        <w:t>imaging</w:t>
      </w:r>
      <w:proofErr w:type="spellEnd"/>
      <w:r w:rsidRPr="00423806">
        <w:rPr>
          <w:rFonts w:ascii="Amasis MT Pro" w:hAnsi="Amasis MT Pro"/>
        </w:rPr>
        <w:t xml:space="preserve"> </w:t>
      </w:r>
      <w:proofErr w:type="spellStart"/>
      <w:r w:rsidRPr="00423806">
        <w:rPr>
          <w:rFonts w:ascii="Amasis MT Pro" w:hAnsi="Amasis MT Pro"/>
        </w:rPr>
        <w:t>parameters</w:t>
      </w:r>
      <w:proofErr w:type="spellEnd"/>
      <w:r w:rsidRPr="00423806">
        <w:rPr>
          <w:rFonts w:ascii="Amasis MT Pro" w:hAnsi="Amasis MT Pro"/>
        </w:rPr>
        <w:t xml:space="preserve"> </w:t>
      </w:r>
      <w:proofErr w:type="spellStart"/>
      <w:r w:rsidRPr="00423806">
        <w:rPr>
          <w:rFonts w:ascii="Amasis MT Pro" w:hAnsi="Amasis MT Pro"/>
        </w:rPr>
        <w:t>were</w:t>
      </w:r>
      <w:proofErr w:type="spellEnd"/>
      <w:r w:rsidRPr="00423806">
        <w:rPr>
          <w:rFonts w:ascii="Amasis MT Pro" w:hAnsi="Amasis MT Pro"/>
        </w:rPr>
        <w:t xml:space="preserve"> </w:t>
      </w:r>
      <w:proofErr w:type="spellStart"/>
      <w:r w:rsidRPr="00423806">
        <w:rPr>
          <w:rFonts w:ascii="Amasis MT Pro" w:hAnsi="Amasis MT Pro"/>
        </w:rPr>
        <w:t>collected</w:t>
      </w:r>
      <w:proofErr w:type="spellEnd"/>
      <w:r w:rsidRPr="00423806">
        <w:rPr>
          <w:rFonts w:ascii="Amasis MT Pro" w:hAnsi="Amasis MT Pro"/>
        </w:rPr>
        <w:t xml:space="preserve"> for </w:t>
      </w:r>
      <w:proofErr w:type="spellStart"/>
      <w:r w:rsidRPr="00423806">
        <w:rPr>
          <w:rFonts w:ascii="Amasis MT Pro" w:hAnsi="Amasis MT Pro"/>
        </w:rPr>
        <w:t>each</w:t>
      </w:r>
      <w:proofErr w:type="spellEnd"/>
      <w:r w:rsidRPr="00423806">
        <w:rPr>
          <w:rFonts w:ascii="Amasis MT Pro" w:hAnsi="Amasis MT Pro"/>
        </w:rPr>
        <w:t xml:space="preserve"> patient, and </w:t>
      </w:r>
      <w:proofErr w:type="spellStart"/>
      <w:r w:rsidRPr="00423806">
        <w:rPr>
          <w:rFonts w:ascii="Amasis MT Pro" w:hAnsi="Amasis MT Pro"/>
        </w:rPr>
        <w:t>we</w:t>
      </w:r>
      <w:proofErr w:type="spellEnd"/>
      <w:r w:rsidRPr="00423806">
        <w:rPr>
          <w:rFonts w:ascii="Amasis MT Pro" w:hAnsi="Amasis MT Pro"/>
        </w:rPr>
        <w:t xml:space="preserve"> </w:t>
      </w:r>
      <w:proofErr w:type="spellStart"/>
      <w:r w:rsidRPr="00423806">
        <w:rPr>
          <w:rFonts w:ascii="Amasis MT Pro" w:hAnsi="Amasis MT Pro"/>
        </w:rPr>
        <w:t>compared</w:t>
      </w:r>
      <w:proofErr w:type="spellEnd"/>
      <w:r w:rsidRPr="00423806">
        <w:rPr>
          <w:rFonts w:ascii="Amasis MT Pro" w:hAnsi="Amasis MT Pro"/>
        </w:rPr>
        <w:t xml:space="preserve"> the </w:t>
      </w:r>
      <w:proofErr w:type="spellStart"/>
      <w:r w:rsidRPr="00423806">
        <w:rPr>
          <w:rFonts w:ascii="Amasis MT Pro" w:hAnsi="Amasis MT Pro"/>
        </w:rPr>
        <w:t>two</w:t>
      </w:r>
      <w:proofErr w:type="spellEnd"/>
      <w:r w:rsidRPr="00423806">
        <w:rPr>
          <w:rFonts w:ascii="Amasis MT Pro" w:hAnsi="Amasis MT Pro"/>
        </w:rPr>
        <w:t xml:space="preserve"> groups </w:t>
      </w:r>
      <w:proofErr w:type="spellStart"/>
      <w:r w:rsidRPr="00423806">
        <w:rPr>
          <w:rFonts w:ascii="Amasis MT Pro" w:hAnsi="Amasis MT Pro"/>
        </w:rPr>
        <w:t>according</w:t>
      </w:r>
      <w:proofErr w:type="spellEnd"/>
      <w:r w:rsidRPr="00423806">
        <w:rPr>
          <w:rFonts w:ascii="Amasis MT Pro" w:hAnsi="Amasis MT Pro"/>
        </w:rPr>
        <w:t xml:space="preserve"> to </w:t>
      </w:r>
      <w:proofErr w:type="spellStart"/>
      <w:r w:rsidRPr="00423806">
        <w:rPr>
          <w:rFonts w:ascii="Amasis MT Pro" w:hAnsi="Amasis MT Pro"/>
        </w:rPr>
        <w:t>sex</w:t>
      </w:r>
      <w:proofErr w:type="spellEnd"/>
      <w:r w:rsidRPr="00423806">
        <w:rPr>
          <w:rFonts w:ascii="Amasis MT Pro" w:hAnsi="Amasis MT Pro"/>
        </w:rPr>
        <w:t>.</w:t>
      </w:r>
    </w:p>
    <w:p w14:paraId="0B5FEE2D" w14:textId="77777777" w:rsidR="007543DB" w:rsidRPr="00423806" w:rsidRDefault="007543DB" w:rsidP="007543DB">
      <w:pPr>
        <w:rPr>
          <w:rFonts w:ascii="Amasis MT Pro" w:hAnsi="Amasis MT Pro"/>
          <w:b/>
        </w:rPr>
      </w:pPr>
      <w:r w:rsidRPr="00423806">
        <w:rPr>
          <w:rFonts w:ascii="Amasis MT Pro" w:hAnsi="Amasis MT Pro"/>
          <w:b/>
        </w:rPr>
        <w:t xml:space="preserve">Results </w:t>
      </w:r>
    </w:p>
    <w:p w14:paraId="7A40F9CE" w14:textId="77777777" w:rsidR="007543DB" w:rsidRPr="00423806" w:rsidRDefault="007543DB" w:rsidP="000D7F7D">
      <w:pPr>
        <w:rPr>
          <w:rFonts w:ascii="Amasis MT Pro" w:hAnsi="Amasis MT Pro"/>
        </w:rPr>
      </w:pPr>
      <w:r w:rsidRPr="00423806">
        <w:rPr>
          <w:rFonts w:ascii="Amasis MT Pro" w:hAnsi="Amasis MT Pro"/>
        </w:rPr>
        <w:t xml:space="preserve"> 1285 patients, </w:t>
      </w:r>
      <w:proofErr w:type="spellStart"/>
      <w:r w:rsidRPr="00423806">
        <w:rPr>
          <w:rFonts w:ascii="Amasis MT Pro" w:hAnsi="Amasis MT Pro"/>
        </w:rPr>
        <w:t>were</w:t>
      </w:r>
      <w:proofErr w:type="spellEnd"/>
      <w:r w:rsidRPr="00423806">
        <w:rPr>
          <w:rFonts w:ascii="Amasis MT Pro" w:hAnsi="Amasis MT Pro"/>
        </w:rPr>
        <w:t xml:space="preserve"> </w:t>
      </w:r>
      <w:proofErr w:type="spellStart"/>
      <w:r w:rsidRPr="00423806">
        <w:rPr>
          <w:rFonts w:ascii="Amasis MT Pro" w:hAnsi="Amasis MT Pro"/>
        </w:rPr>
        <w:t>included</w:t>
      </w:r>
      <w:proofErr w:type="spellEnd"/>
      <w:r w:rsidRPr="00423806">
        <w:rPr>
          <w:rFonts w:ascii="Amasis MT Pro" w:hAnsi="Amasis MT Pro"/>
        </w:rPr>
        <w:t xml:space="preserve"> in the </w:t>
      </w:r>
      <w:proofErr w:type="spellStart"/>
      <w:r w:rsidRPr="00423806">
        <w:rPr>
          <w:rFonts w:ascii="Amasis MT Pro" w:hAnsi="Amasis MT Pro"/>
        </w:rPr>
        <w:t>current</w:t>
      </w:r>
      <w:proofErr w:type="spellEnd"/>
      <w:r w:rsidRPr="00423806">
        <w:rPr>
          <w:rFonts w:ascii="Amasis MT Pro" w:hAnsi="Amasis MT Pro"/>
        </w:rPr>
        <w:t xml:space="preserve"> </w:t>
      </w:r>
      <w:proofErr w:type="spellStart"/>
      <w:r w:rsidRPr="00423806">
        <w:rPr>
          <w:rFonts w:ascii="Amasis MT Pro" w:hAnsi="Amasis MT Pro"/>
        </w:rPr>
        <w:t>study</w:t>
      </w:r>
      <w:proofErr w:type="spellEnd"/>
      <w:r w:rsidRPr="00423806">
        <w:rPr>
          <w:rFonts w:ascii="Amasis MT Pro" w:hAnsi="Amasis MT Pro"/>
        </w:rPr>
        <w:t xml:space="preserve">.  63.6% of </w:t>
      </w:r>
      <w:proofErr w:type="spellStart"/>
      <w:r w:rsidRPr="00423806">
        <w:rPr>
          <w:rFonts w:ascii="Amasis MT Pro" w:hAnsi="Amasis MT Pro"/>
        </w:rPr>
        <w:t>whom</w:t>
      </w:r>
      <w:proofErr w:type="spellEnd"/>
      <w:r w:rsidRPr="00423806">
        <w:rPr>
          <w:rFonts w:ascii="Amasis MT Pro" w:hAnsi="Amasis MT Pro"/>
        </w:rPr>
        <w:t xml:space="preserve"> </w:t>
      </w:r>
      <w:proofErr w:type="spellStart"/>
      <w:r w:rsidRPr="00423806">
        <w:rPr>
          <w:rFonts w:ascii="Amasis MT Pro" w:hAnsi="Amasis MT Pro"/>
        </w:rPr>
        <w:t>were</w:t>
      </w:r>
      <w:proofErr w:type="spellEnd"/>
      <w:r w:rsidRPr="00423806">
        <w:rPr>
          <w:rFonts w:ascii="Amasis MT Pro" w:hAnsi="Amasis MT Pro"/>
        </w:rPr>
        <w:t xml:space="preserve"> men, 22% </w:t>
      </w:r>
      <w:proofErr w:type="spellStart"/>
      <w:r w:rsidRPr="00423806">
        <w:rPr>
          <w:rFonts w:ascii="Amasis MT Pro" w:hAnsi="Amasis MT Pro"/>
        </w:rPr>
        <w:t>had</w:t>
      </w:r>
      <w:proofErr w:type="spellEnd"/>
      <w:r w:rsidRPr="00423806">
        <w:rPr>
          <w:rFonts w:ascii="Amasis MT Pro" w:hAnsi="Amasis MT Pro"/>
        </w:rPr>
        <w:t xml:space="preserve"> a </w:t>
      </w:r>
      <w:proofErr w:type="spellStart"/>
      <w:r w:rsidRPr="00423806">
        <w:rPr>
          <w:rFonts w:ascii="Amasis MT Pro" w:hAnsi="Amasis MT Pro"/>
        </w:rPr>
        <w:t>family</w:t>
      </w:r>
      <w:proofErr w:type="spellEnd"/>
      <w:r w:rsidRPr="00423806">
        <w:rPr>
          <w:rFonts w:ascii="Amasis MT Pro" w:hAnsi="Amasis MT Pro"/>
        </w:rPr>
        <w:t xml:space="preserve"> </w:t>
      </w:r>
      <w:proofErr w:type="spellStart"/>
      <w:r w:rsidRPr="00423806">
        <w:rPr>
          <w:rFonts w:ascii="Amasis MT Pro" w:hAnsi="Amasis MT Pro"/>
        </w:rPr>
        <w:t>history</w:t>
      </w:r>
      <w:proofErr w:type="spellEnd"/>
      <w:r w:rsidRPr="00423806">
        <w:rPr>
          <w:rFonts w:ascii="Amasis MT Pro" w:hAnsi="Amasis MT Pro"/>
        </w:rPr>
        <w:t xml:space="preserve"> of </w:t>
      </w:r>
      <w:proofErr w:type="spellStart"/>
      <w:r w:rsidRPr="00423806">
        <w:rPr>
          <w:rFonts w:ascii="Amasis MT Pro" w:hAnsi="Amasis MT Pro"/>
        </w:rPr>
        <w:t>spondyloarthritis</w:t>
      </w:r>
      <w:proofErr w:type="spellEnd"/>
      <w:r w:rsidRPr="00423806">
        <w:rPr>
          <w:rFonts w:ascii="Amasis MT Pro" w:hAnsi="Amasis MT Pro"/>
        </w:rPr>
        <w:t xml:space="preserve">, 25% </w:t>
      </w:r>
      <w:proofErr w:type="spellStart"/>
      <w:r w:rsidRPr="00423806">
        <w:rPr>
          <w:rFonts w:ascii="Amasis MT Pro" w:hAnsi="Amasis MT Pro"/>
        </w:rPr>
        <w:t>were</w:t>
      </w:r>
      <w:proofErr w:type="spellEnd"/>
      <w:r w:rsidRPr="00423806">
        <w:rPr>
          <w:rFonts w:ascii="Amasis MT Pro" w:hAnsi="Amasis MT Pro"/>
        </w:rPr>
        <w:t xml:space="preserve"> </w:t>
      </w:r>
      <w:proofErr w:type="spellStart"/>
      <w:r w:rsidRPr="00423806">
        <w:rPr>
          <w:rFonts w:ascii="Amasis MT Pro" w:hAnsi="Amasis MT Pro"/>
        </w:rPr>
        <w:t>smokers</w:t>
      </w:r>
      <w:proofErr w:type="spellEnd"/>
      <w:r w:rsidRPr="00423806">
        <w:rPr>
          <w:rFonts w:ascii="Amasis MT Pro" w:hAnsi="Amasis MT Pro"/>
        </w:rPr>
        <w:t xml:space="preserve">. </w:t>
      </w:r>
      <w:proofErr w:type="spellStart"/>
      <w:r w:rsidRPr="00423806">
        <w:rPr>
          <w:rFonts w:ascii="Amasis MT Pro" w:hAnsi="Amasis MT Pro"/>
        </w:rPr>
        <w:t>These</w:t>
      </w:r>
      <w:proofErr w:type="spellEnd"/>
      <w:r w:rsidRPr="00423806">
        <w:rPr>
          <w:rFonts w:ascii="Amasis MT Pro" w:hAnsi="Amasis MT Pro"/>
        </w:rPr>
        <w:t xml:space="preserve"> are 171 (13.3%) patients </w:t>
      </w:r>
      <w:proofErr w:type="spellStart"/>
      <w:r w:rsidRPr="00423806">
        <w:rPr>
          <w:rFonts w:ascii="Amasis MT Pro" w:hAnsi="Amasis MT Pro"/>
        </w:rPr>
        <w:t>with</w:t>
      </w:r>
      <w:proofErr w:type="spellEnd"/>
      <w:r w:rsidRPr="00423806">
        <w:rPr>
          <w:rFonts w:ascii="Amasis MT Pro" w:hAnsi="Amasis MT Pro"/>
        </w:rPr>
        <w:t xml:space="preserve"> </w:t>
      </w:r>
      <w:proofErr w:type="spellStart"/>
      <w:r w:rsidRPr="00423806">
        <w:rPr>
          <w:rFonts w:ascii="Amasis MT Pro" w:hAnsi="Amasis MT Pro"/>
        </w:rPr>
        <w:t>PsA</w:t>
      </w:r>
      <w:proofErr w:type="spellEnd"/>
      <w:r w:rsidRPr="00423806">
        <w:rPr>
          <w:rFonts w:ascii="Amasis MT Pro" w:hAnsi="Amasis MT Pro"/>
        </w:rPr>
        <w:t xml:space="preserve">, 158 (12.3%) patients with IBD, 4 patients </w:t>
      </w:r>
      <w:proofErr w:type="spellStart"/>
      <w:r w:rsidRPr="00423806">
        <w:rPr>
          <w:rFonts w:ascii="Amasis MT Pro" w:hAnsi="Amasis MT Pro"/>
        </w:rPr>
        <w:t>with</w:t>
      </w:r>
      <w:proofErr w:type="spellEnd"/>
      <w:r w:rsidRPr="00423806">
        <w:rPr>
          <w:rFonts w:ascii="Amasis MT Pro" w:hAnsi="Amasis MT Pro"/>
        </w:rPr>
        <w:t xml:space="preserve"> </w:t>
      </w:r>
      <w:proofErr w:type="spellStart"/>
      <w:r w:rsidRPr="00423806">
        <w:rPr>
          <w:rFonts w:ascii="Amasis MT Pro" w:hAnsi="Amasis MT Pro"/>
        </w:rPr>
        <w:t>ARe</w:t>
      </w:r>
      <w:proofErr w:type="spellEnd"/>
      <w:r w:rsidRPr="00423806">
        <w:rPr>
          <w:rFonts w:ascii="Amasis MT Pro" w:hAnsi="Amasis MT Pro"/>
        </w:rPr>
        <w:t xml:space="preserve">. </w:t>
      </w:r>
      <w:proofErr w:type="spellStart"/>
      <w:r w:rsidRPr="00423806">
        <w:rPr>
          <w:rFonts w:ascii="Amasis MT Pro" w:hAnsi="Amasis MT Pro"/>
        </w:rPr>
        <w:t>Comorbidities</w:t>
      </w:r>
      <w:proofErr w:type="spellEnd"/>
      <w:r w:rsidRPr="00423806">
        <w:rPr>
          <w:rFonts w:ascii="Amasis MT Pro" w:hAnsi="Amasis MT Pro"/>
        </w:rPr>
        <w:t xml:space="preserve"> are </w:t>
      </w:r>
      <w:proofErr w:type="spellStart"/>
      <w:r w:rsidRPr="00423806">
        <w:rPr>
          <w:rFonts w:ascii="Amasis MT Pro" w:hAnsi="Amasis MT Pro"/>
        </w:rPr>
        <w:t>noted</w:t>
      </w:r>
      <w:proofErr w:type="spellEnd"/>
      <w:r w:rsidRPr="00423806">
        <w:rPr>
          <w:rFonts w:ascii="Amasis MT Pro" w:hAnsi="Amasis MT Pro"/>
        </w:rPr>
        <w:t xml:space="preserve"> </w:t>
      </w:r>
      <w:proofErr w:type="spellStart"/>
      <w:r w:rsidRPr="00423806">
        <w:rPr>
          <w:rFonts w:ascii="Amasis MT Pro" w:hAnsi="Amasis MT Pro"/>
        </w:rPr>
        <w:t>in</w:t>
      </w:r>
      <w:proofErr w:type="spellEnd"/>
      <w:r w:rsidRPr="00423806">
        <w:rPr>
          <w:rFonts w:ascii="Amasis MT Pro" w:hAnsi="Amasis MT Pro"/>
        </w:rPr>
        <w:t xml:space="preserve"> 9.5% of patients. The </w:t>
      </w:r>
      <w:proofErr w:type="spellStart"/>
      <w:r w:rsidRPr="00423806">
        <w:rPr>
          <w:rFonts w:ascii="Amasis MT Pro" w:hAnsi="Amasis MT Pro"/>
        </w:rPr>
        <w:t>mean</w:t>
      </w:r>
      <w:proofErr w:type="spellEnd"/>
      <w:r w:rsidRPr="00423806">
        <w:rPr>
          <w:rFonts w:ascii="Amasis MT Pro" w:hAnsi="Amasis MT Pro"/>
        </w:rPr>
        <w:t xml:space="preserve"> </w:t>
      </w:r>
      <w:proofErr w:type="spellStart"/>
      <w:r w:rsidRPr="00423806">
        <w:rPr>
          <w:rFonts w:ascii="Amasis MT Pro" w:hAnsi="Amasis MT Pro"/>
        </w:rPr>
        <w:t>age</w:t>
      </w:r>
      <w:proofErr w:type="spellEnd"/>
      <w:r w:rsidRPr="00423806">
        <w:rPr>
          <w:rFonts w:ascii="Amasis MT Pro" w:hAnsi="Amasis MT Pro"/>
        </w:rPr>
        <w:t xml:space="preserve"> of patients </w:t>
      </w:r>
      <w:proofErr w:type="spellStart"/>
      <w:r w:rsidRPr="00423806">
        <w:rPr>
          <w:rFonts w:ascii="Amasis MT Pro" w:hAnsi="Amasis MT Pro"/>
        </w:rPr>
        <w:t>is</w:t>
      </w:r>
      <w:proofErr w:type="spellEnd"/>
      <w:r w:rsidRPr="00423806">
        <w:rPr>
          <w:rFonts w:ascii="Amasis MT Pro" w:hAnsi="Amasis MT Pro"/>
        </w:rPr>
        <w:t xml:space="preserve"> 37±10 </w:t>
      </w:r>
      <w:proofErr w:type="spellStart"/>
      <w:r w:rsidRPr="00423806">
        <w:rPr>
          <w:rFonts w:ascii="Amasis MT Pro" w:hAnsi="Amasis MT Pro"/>
        </w:rPr>
        <w:t>years</w:t>
      </w:r>
      <w:proofErr w:type="spellEnd"/>
      <w:r w:rsidRPr="00423806">
        <w:rPr>
          <w:rFonts w:ascii="Amasis MT Pro" w:hAnsi="Amasis MT Pro"/>
        </w:rPr>
        <w:t xml:space="preserve">, the </w:t>
      </w:r>
      <w:proofErr w:type="spellStart"/>
      <w:r w:rsidRPr="00423806">
        <w:rPr>
          <w:rFonts w:ascii="Amasis MT Pro" w:hAnsi="Amasis MT Pro"/>
        </w:rPr>
        <w:t>mean</w:t>
      </w:r>
      <w:proofErr w:type="spellEnd"/>
      <w:r w:rsidRPr="00423806">
        <w:rPr>
          <w:rFonts w:ascii="Amasis MT Pro" w:hAnsi="Amasis MT Pro"/>
        </w:rPr>
        <w:t xml:space="preserve"> duration of the </w:t>
      </w:r>
      <w:proofErr w:type="spellStart"/>
      <w:r w:rsidRPr="00423806">
        <w:rPr>
          <w:rFonts w:ascii="Amasis MT Pro" w:hAnsi="Amasis MT Pro"/>
        </w:rPr>
        <w:t>disease</w:t>
      </w:r>
      <w:proofErr w:type="spellEnd"/>
      <w:r w:rsidRPr="00423806">
        <w:rPr>
          <w:rFonts w:ascii="Amasis MT Pro" w:hAnsi="Amasis MT Pro"/>
        </w:rPr>
        <w:t xml:space="preserve"> </w:t>
      </w:r>
      <w:proofErr w:type="spellStart"/>
      <w:r w:rsidRPr="00423806">
        <w:rPr>
          <w:rFonts w:ascii="Amasis MT Pro" w:hAnsi="Amasis MT Pro"/>
        </w:rPr>
        <w:t>is</w:t>
      </w:r>
      <w:proofErr w:type="spellEnd"/>
      <w:r w:rsidRPr="00423806">
        <w:rPr>
          <w:rFonts w:ascii="Amasis MT Pro" w:hAnsi="Amasis MT Pro"/>
        </w:rPr>
        <w:t xml:space="preserve"> 11±9 </w:t>
      </w:r>
      <w:proofErr w:type="spellStart"/>
      <w:r w:rsidRPr="00423806">
        <w:rPr>
          <w:rFonts w:ascii="Amasis MT Pro" w:hAnsi="Amasis MT Pro"/>
        </w:rPr>
        <w:t>years</w:t>
      </w:r>
      <w:proofErr w:type="spellEnd"/>
      <w:r w:rsidRPr="00423806">
        <w:rPr>
          <w:rFonts w:ascii="Amasis MT Pro" w:hAnsi="Amasis MT Pro"/>
        </w:rPr>
        <w:t xml:space="preserve">. </w:t>
      </w:r>
      <w:proofErr w:type="spellStart"/>
      <w:r w:rsidRPr="00423806">
        <w:rPr>
          <w:rFonts w:ascii="Amasis MT Pro" w:hAnsi="Amasis MT Pro"/>
        </w:rPr>
        <w:t>Comparison</w:t>
      </w:r>
      <w:proofErr w:type="spellEnd"/>
      <w:r w:rsidRPr="00423806">
        <w:rPr>
          <w:rFonts w:ascii="Amasis MT Pro" w:hAnsi="Amasis MT Pro"/>
        </w:rPr>
        <w:t xml:space="preserve"> of </w:t>
      </w:r>
      <w:proofErr w:type="spellStart"/>
      <w:r w:rsidRPr="00423806">
        <w:rPr>
          <w:rFonts w:ascii="Amasis MT Pro" w:hAnsi="Amasis MT Pro"/>
        </w:rPr>
        <w:t>clinical</w:t>
      </w:r>
      <w:proofErr w:type="spellEnd"/>
      <w:r w:rsidRPr="00423806">
        <w:rPr>
          <w:rFonts w:ascii="Amasis MT Pro" w:hAnsi="Amasis MT Pro"/>
        </w:rPr>
        <w:t xml:space="preserve">, </w:t>
      </w:r>
      <w:proofErr w:type="spellStart"/>
      <w:r w:rsidRPr="00423806">
        <w:rPr>
          <w:rFonts w:ascii="Amasis MT Pro" w:hAnsi="Amasis MT Pro"/>
        </w:rPr>
        <w:t>biological</w:t>
      </w:r>
      <w:proofErr w:type="spellEnd"/>
      <w:r w:rsidRPr="00423806">
        <w:rPr>
          <w:rFonts w:ascii="Amasis MT Pro" w:hAnsi="Amasis MT Pro"/>
        </w:rPr>
        <w:t xml:space="preserve">, and </w:t>
      </w:r>
      <w:proofErr w:type="spellStart"/>
      <w:r w:rsidRPr="00423806">
        <w:rPr>
          <w:rFonts w:ascii="Amasis MT Pro" w:hAnsi="Amasis MT Pro"/>
        </w:rPr>
        <w:t>imaging</w:t>
      </w:r>
      <w:proofErr w:type="spellEnd"/>
      <w:r w:rsidRPr="00423806">
        <w:rPr>
          <w:rFonts w:ascii="Amasis MT Pro" w:hAnsi="Amasis MT Pro"/>
        </w:rPr>
        <w:t xml:space="preserve"> </w:t>
      </w:r>
      <w:proofErr w:type="spellStart"/>
      <w:r w:rsidRPr="00423806">
        <w:rPr>
          <w:rFonts w:ascii="Amasis MT Pro" w:hAnsi="Amasis MT Pro"/>
        </w:rPr>
        <w:t>parameters</w:t>
      </w:r>
      <w:proofErr w:type="spellEnd"/>
      <w:r w:rsidRPr="00423806">
        <w:rPr>
          <w:rFonts w:ascii="Amasis MT Pro" w:hAnsi="Amasis MT Pro"/>
        </w:rPr>
        <w:t xml:space="preserve"> </w:t>
      </w:r>
      <w:proofErr w:type="spellStart"/>
      <w:r w:rsidRPr="00423806">
        <w:rPr>
          <w:rFonts w:ascii="Amasis MT Pro" w:hAnsi="Amasis MT Pro"/>
        </w:rPr>
        <w:t>according</w:t>
      </w:r>
      <w:proofErr w:type="spellEnd"/>
      <w:r w:rsidRPr="00423806">
        <w:rPr>
          <w:rFonts w:ascii="Amasis MT Pro" w:hAnsi="Amasis MT Pro"/>
        </w:rPr>
        <w:t xml:space="preserve"> to </w:t>
      </w:r>
      <w:proofErr w:type="spellStart"/>
      <w:r w:rsidRPr="00423806">
        <w:rPr>
          <w:rFonts w:ascii="Amasis MT Pro" w:hAnsi="Amasis MT Pro"/>
        </w:rPr>
        <w:t>gender</w:t>
      </w:r>
      <w:proofErr w:type="spellEnd"/>
      <w:r w:rsidRPr="00423806">
        <w:rPr>
          <w:rFonts w:ascii="Amasis MT Pro" w:hAnsi="Amasis MT Pro"/>
        </w:rPr>
        <w:t xml:space="preserve"> shows </w:t>
      </w:r>
      <w:proofErr w:type="spellStart"/>
      <w:r w:rsidRPr="00423806">
        <w:rPr>
          <w:rFonts w:ascii="Amasis MT Pro" w:hAnsi="Amasis MT Pro"/>
        </w:rPr>
        <w:t>that</w:t>
      </w:r>
      <w:proofErr w:type="spellEnd"/>
      <w:r w:rsidRPr="00423806">
        <w:rPr>
          <w:rFonts w:ascii="Amasis MT Pro" w:hAnsi="Amasis MT Pro"/>
        </w:rPr>
        <w:t xml:space="preserve"> the </w:t>
      </w:r>
      <w:proofErr w:type="spellStart"/>
      <w:r w:rsidRPr="00423806">
        <w:rPr>
          <w:rFonts w:ascii="Amasis MT Pro" w:hAnsi="Amasis MT Pro"/>
        </w:rPr>
        <w:t>female</w:t>
      </w:r>
      <w:proofErr w:type="spellEnd"/>
      <w:r w:rsidRPr="00423806">
        <w:rPr>
          <w:rFonts w:ascii="Amasis MT Pro" w:hAnsi="Amasis MT Pro"/>
        </w:rPr>
        <w:t xml:space="preserve"> </w:t>
      </w:r>
      <w:proofErr w:type="spellStart"/>
      <w:r w:rsidRPr="00423806">
        <w:rPr>
          <w:rFonts w:ascii="Amasis MT Pro" w:hAnsi="Amasis MT Pro"/>
        </w:rPr>
        <w:t>form</w:t>
      </w:r>
      <w:proofErr w:type="spellEnd"/>
      <w:r w:rsidRPr="00423806">
        <w:rPr>
          <w:rFonts w:ascii="Amasis MT Pro" w:hAnsi="Amasis MT Pro"/>
        </w:rPr>
        <w:t xml:space="preserve"> </w:t>
      </w:r>
      <w:proofErr w:type="spellStart"/>
      <w:r w:rsidRPr="00423806">
        <w:rPr>
          <w:rFonts w:ascii="Amasis MT Pro" w:hAnsi="Amasis MT Pro"/>
        </w:rPr>
        <w:t>is</w:t>
      </w:r>
      <w:proofErr w:type="spellEnd"/>
      <w:r w:rsidRPr="00423806">
        <w:rPr>
          <w:rFonts w:ascii="Amasis MT Pro" w:hAnsi="Amasis MT Pro"/>
        </w:rPr>
        <w:t xml:space="preserve"> </w:t>
      </w:r>
      <w:proofErr w:type="spellStart"/>
      <w:r w:rsidRPr="00423806">
        <w:rPr>
          <w:rFonts w:ascii="Amasis MT Pro" w:hAnsi="Amasis MT Pro"/>
        </w:rPr>
        <w:t>associated</w:t>
      </w:r>
      <w:proofErr w:type="spellEnd"/>
      <w:r w:rsidRPr="00423806">
        <w:rPr>
          <w:rFonts w:ascii="Amasis MT Pro" w:hAnsi="Amasis MT Pro"/>
        </w:rPr>
        <w:t xml:space="preserve"> </w:t>
      </w:r>
      <w:proofErr w:type="spellStart"/>
      <w:r w:rsidRPr="00423806">
        <w:rPr>
          <w:rFonts w:ascii="Amasis MT Pro" w:hAnsi="Amasis MT Pro"/>
        </w:rPr>
        <w:t>with</w:t>
      </w:r>
      <w:proofErr w:type="spellEnd"/>
      <w:r w:rsidRPr="00423806">
        <w:rPr>
          <w:rFonts w:ascii="Amasis MT Pro" w:hAnsi="Amasis MT Pro"/>
        </w:rPr>
        <w:t xml:space="preserve"> </w:t>
      </w:r>
      <w:proofErr w:type="gramStart"/>
      <w:r w:rsidRPr="00423806">
        <w:rPr>
          <w:rFonts w:ascii="Amasis MT Pro" w:hAnsi="Amasis MT Pro"/>
        </w:rPr>
        <w:t>a</w:t>
      </w:r>
      <w:proofErr w:type="gramEnd"/>
      <w:r w:rsidRPr="00423806">
        <w:rPr>
          <w:rFonts w:ascii="Amasis MT Pro" w:hAnsi="Amasis MT Pro"/>
        </w:rPr>
        <w:t xml:space="preserve"> longer diagnostic </w:t>
      </w:r>
      <w:proofErr w:type="spellStart"/>
      <w:r w:rsidRPr="00423806">
        <w:rPr>
          <w:rFonts w:ascii="Amasis MT Pro" w:hAnsi="Amasis MT Pro"/>
        </w:rPr>
        <w:t>delay</w:t>
      </w:r>
      <w:proofErr w:type="spellEnd"/>
      <w:r w:rsidRPr="00423806">
        <w:rPr>
          <w:rFonts w:ascii="Amasis MT Pro" w:hAnsi="Amasis MT Pro"/>
        </w:rPr>
        <w:t xml:space="preserve"> (p&lt;0.002), a </w:t>
      </w:r>
      <w:proofErr w:type="spellStart"/>
      <w:r w:rsidRPr="00423806">
        <w:rPr>
          <w:rFonts w:ascii="Amasis MT Pro" w:hAnsi="Amasis MT Pro"/>
        </w:rPr>
        <w:t>late</w:t>
      </w:r>
      <w:proofErr w:type="spellEnd"/>
      <w:r w:rsidRPr="00423806">
        <w:rPr>
          <w:rFonts w:ascii="Amasis MT Pro" w:hAnsi="Amasis MT Pro"/>
        </w:rPr>
        <w:t xml:space="preserve"> </w:t>
      </w:r>
      <w:proofErr w:type="spellStart"/>
      <w:r w:rsidRPr="00423806">
        <w:rPr>
          <w:rFonts w:ascii="Amasis MT Pro" w:hAnsi="Amasis MT Pro"/>
        </w:rPr>
        <w:t>age</w:t>
      </w:r>
      <w:proofErr w:type="spellEnd"/>
      <w:r w:rsidRPr="00423806">
        <w:rPr>
          <w:rFonts w:ascii="Amasis MT Pro" w:hAnsi="Amasis MT Pro"/>
        </w:rPr>
        <w:t xml:space="preserve"> of </w:t>
      </w:r>
      <w:proofErr w:type="spellStart"/>
      <w:r w:rsidRPr="00423806">
        <w:rPr>
          <w:rFonts w:ascii="Amasis MT Pro" w:hAnsi="Amasis MT Pro"/>
        </w:rPr>
        <w:t>onset</w:t>
      </w:r>
      <w:proofErr w:type="spellEnd"/>
      <w:r w:rsidRPr="00423806">
        <w:rPr>
          <w:rFonts w:ascii="Amasis MT Pro" w:hAnsi="Amasis MT Pro"/>
        </w:rPr>
        <w:t xml:space="preserve"> (p&lt;0.003) and a </w:t>
      </w:r>
      <w:proofErr w:type="spellStart"/>
      <w:r w:rsidRPr="00423806">
        <w:rPr>
          <w:rFonts w:ascii="Amasis MT Pro" w:hAnsi="Amasis MT Pro"/>
        </w:rPr>
        <w:t>higher</w:t>
      </w:r>
      <w:proofErr w:type="spellEnd"/>
      <w:r w:rsidRPr="00423806">
        <w:rPr>
          <w:rFonts w:ascii="Amasis MT Pro" w:hAnsi="Amasis MT Pro"/>
        </w:rPr>
        <w:t xml:space="preserve"> </w:t>
      </w:r>
      <w:proofErr w:type="spellStart"/>
      <w:r w:rsidRPr="00423806">
        <w:rPr>
          <w:rFonts w:ascii="Amasis MT Pro" w:hAnsi="Amasis MT Pro"/>
        </w:rPr>
        <w:t>age</w:t>
      </w:r>
      <w:proofErr w:type="spellEnd"/>
      <w:r w:rsidRPr="00423806">
        <w:rPr>
          <w:rFonts w:ascii="Amasis MT Pro" w:hAnsi="Amasis MT Pro"/>
        </w:rPr>
        <w:t xml:space="preserve"> of </w:t>
      </w:r>
      <w:proofErr w:type="spellStart"/>
      <w:r w:rsidRPr="00423806">
        <w:rPr>
          <w:rFonts w:ascii="Amasis MT Pro" w:hAnsi="Amasis MT Pro"/>
        </w:rPr>
        <w:t>diagnosis</w:t>
      </w:r>
      <w:proofErr w:type="spellEnd"/>
      <w:r w:rsidRPr="00423806">
        <w:rPr>
          <w:rFonts w:ascii="Amasis MT Pro" w:hAnsi="Amasis MT Pro"/>
        </w:rPr>
        <w:t xml:space="preserve"> (0.0001). The </w:t>
      </w:r>
      <w:proofErr w:type="spellStart"/>
      <w:r w:rsidRPr="00423806">
        <w:rPr>
          <w:rFonts w:ascii="Amasis MT Pro" w:hAnsi="Amasis MT Pro"/>
        </w:rPr>
        <w:t>peripheral</w:t>
      </w:r>
      <w:proofErr w:type="spellEnd"/>
      <w:r w:rsidRPr="00423806">
        <w:rPr>
          <w:rFonts w:ascii="Amasis MT Pro" w:hAnsi="Amasis MT Pro"/>
        </w:rPr>
        <w:t xml:space="preserve"> </w:t>
      </w:r>
      <w:proofErr w:type="spellStart"/>
      <w:r w:rsidRPr="00423806">
        <w:rPr>
          <w:rFonts w:ascii="Amasis MT Pro" w:hAnsi="Amasis MT Pro"/>
        </w:rPr>
        <w:t>form</w:t>
      </w:r>
      <w:proofErr w:type="spellEnd"/>
      <w:r w:rsidRPr="00423806">
        <w:rPr>
          <w:rFonts w:ascii="Amasis MT Pro" w:hAnsi="Amasis MT Pro"/>
        </w:rPr>
        <w:t xml:space="preserve"> </w:t>
      </w:r>
      <w:proofErr w:type="spellStart"/>
      <w:r w:rsidRPr="00423806">
        <w:rPr>
          <w:rFonts w:ascii="Amasis MT Pro" w:hAnsi="Amasis MT Pro"/>
        </w:rPr>
        <w:t>is</w:t>
      </w:r>
      <w:proofErr w:type="spellEnd"/>
      <w:r w:rsidRPr="00423806">
        <w:rPr>
          <w:rFonts w:ascii="Amasis MT Pro" w:hAnsi="Amasis MT Pro"/>
        </w:rPr>
        <w:t xml:space="preserve"> more </w:t>
      </w:r>
      <w:proofErr w:type="spellStart"/>
      <w:r w:rsidRPr="00423806">
        <w:rPr>
          <w:rFonts w:ascii="Amasis MT Pro" w:hAnsi="Amasis MT Pro"/>
        </w:rPr>
        <w:t>frequent</w:t>
      </w:r>
      <w:proofErr w:type="spellEnd"/>
      <w:r w:rsidRPr="00423806">
        <w:rPr>
          <w:rFonts w:ascii="Amasis MT Pro" w:hAnsi="Amasis MT Pro"/>
        </w:rPr>
        <w:t xml:space="preserve"> (p&lt;0.0001) in the </w:t>
      </w:r>
      <w:proofErr w:type="spellStart"/>
      <w:r w:rsidRPr="00423806">
        <w:rPr>
          <w:rFonts w:ascii="Amasis MT Pro" w:hAnsi="Amasis MT Pro"/>
        </w:rPr>
        <w:t>female</w:t>
      </w:r>
      <w:proofErr w:type="spellEnd"/>
      <w:r w:rsidRPr="00423806">
        <w:rPr>
          <w:rFonts w:ascii="Amasis MT Pro" w:hAnsi="Amasis MT Pro"/>
        </w:rPr>
        <w:t xml:space="preserve"> </w:t>
      </w:r>
      <w:proofErr w:type="spellStart"/>
      <w:r w:rsidRPr="00423806">
        <w:rPr>
          <w:rFonts w:ascii="Amasis MT Pro" w:hAnsi="Amasis MT Pro"/>
        </w:rPr>
        <w:t>form</w:t>
      </w:r>
      <w:proofErr w:type="spellEnd"/>
      <w:r w:rsidRPr="00423806">
        <w:rPr>
          <w:rFonts w:ascii="Amasis MT Pro" w:hAnsi="Amasis MT Pro"/>
        </w:rPr>
        <w:t xml:space="preserve"> and </w:t>
      </w:r>
      <w:proofErr w:type="spellStart"/>
      <w:r w:rsidRPr="00423806">
        <w:rPr>
          <w:rFonts w:ascii="Amasis MT Pro" w:hAnsi="Amasis MT Pro"/>
        </w:rPr>
        <w:t>particularly</w:t>
      </w:r>
      <w:proofErr w:type="spellEnd"/>
      <w:r w:rsidRPr="00423806">
        <w:rPr>
          <w:rFonts w:ascii="Amasis MT Pro" w:hAnsi="Amasis MT Pro"/>
        </w:rPr>
        <w:t xml:space="preserve"> the </w:t>
      </w:r>
      <w:proofErr w:type="spellStart"/>
      <w:r w:rsidRPr="00423806">
        <w:rPr>
          <w:rFonts w:ascii="Amasis MT Pro" w:hAnsi="Amasis MT Pro"/>
        </w:rPr>
        <w:t>polyarticular</w:t>
      </w:r>
      <w:proofErr w:type="spellEnd"/>
      <w:r w:rsidRPr="00423806">
        <w:rPr>
          <w:rFonts w:ascii="Amasis MT Pro" w:hAnsi="Amasis MT Pro"/>
        </w:rPr>
        <w:t xml:space="preserve"> </w:t>
      </w:r>
      <w:proofErr w:type="spellStart"/>
      <w:r w:rsidRPr="00423806">
        <w:rPr>
          <w:rFonts w:ascii="Amasis MT Pro" w:hAnsi="Amasis MT Pro"/>
        </w:rPr>
        <w:t>form</w:t>
      </w:r>
      <w:proofErr w:type="spellEnd"/>
      <w:r w:rsidRPr="00423806">
        <w:rPr>
          <w:rFonts w:ascii="Amasis MT Pro" w:hAnsi="Amasis MT Pro"/>
        </w:rPr>
        <w:t xml:space="preserve"> (p&lt;0.0001), and </w:t>
      </w:r>
      <w:proofErr w:type="spellStart"/>
      <w:r w:rsidRPr="00423806">
        <w:rPr>
          <w:rFonts w:ascii="Amasis MT Pro" w:hAnsi="Amasis MT Pro"/>
        </w:rPr>
        <w:t>peripheral</w:t>
      </w:r>
      <w:proofErr w:type="spellEnd"/>
      <w:r w:rsidRPr="00423806">
        <w:rPr>
          <w:rFonts w:ascii="Amasis MT Pro" w:hAnsi="Amasis MT Pro"/>
        </w:rPr>
        <w:t xml:space="preserve"> </w:t>
      </w:r>
      <w:proofErr w:type="spellStart"/>
      <w:r w:rsidRPr="00423806">
        <w:rPr>
          <w:rFonts w:ascii="Amasis MT Pro" w:hAnsi="Amasis MT Pro"/>
        </w:rPr>
        <w:t>enthesitis</w:t>
      </w:r>
      <w:proofErr w:type="spellEnd"/>
      <w:r w:rsidRPr="00423806">
        <w:rPr>
          <w:rFonts w:ascii="Amasis MT Pro" w:hAnsi="Amasis MT Pro"/>
        </w:rPr>
        <w:t xml:space="preserve"> (p&lt;0.01), in the absence of HLA B 27 (p&lt;0.02). Male </w:t>
      </w:r>
      <w:proofErr w:type="spellStart"/>
      <w:r w:rsidRPr="00423806">
        <w:rPr>
          <w:rFonts w:ascii="Amasis MT Pro" w:hAnsi="Amasis MT Pro"/>
        </w:rPr>
        <w:t>forms</w:t>
      </w:r>
      <w:proofErr w:type="spellEnd"/>
      <w:r w:rsidRPr="00423806">
        <w:rPr>
          <w:rFonts w:ascii="Amasis MT Pro" w:hAnsi="Amasis MT Pro"/>
        </w:rPr>
        <w:t xml:space="preserve"> are </w:t>
      </w:r>
      <w:proofErr w:type="spellStart"/>
      <w:r w:rsidRPr="00423806">
        <w:rPr>
          <w:rFonts w:ascii="Amasis MT Pro" w:hAnsi="Amasis MT Pro"/>
        </w:rPr>
        <w:t>associated</w:t>
      </w:r>
      <w:proofErr w:type="spellEnd"/>
      <w:r w:rsidRPr="00423806">
        <w:rPr>
          <w:rFonts w:ascii="Amasis MT Pro" w:hAnsi="Amasis MT Pro"/>
        </w:rPr>
        <w:t xml:space="preserve"> </w:t>
      </w:r>
      <w:proofErr w:type="spellStart"/>
      <w:r w:rsidRPr="00423806">
        <w:rPr>
          <w:rFonts w:ascii="Amasis MT Pro" w:hAnsi="Amasis MT Pro"/>
        </w:rPr>
        <w:t>with</w:t>
      </w:r>
      <w:proofErr w:type="spellEnd"/>
      <w:r w:rsidRPr="00423806">
        <w:rPr>
          <w:rFonts w:ascii="Amasis MT Pro" w:hAnsi="Amasis MT Pro"/>
        </w:rPr>
        <w:t xml:space="preserve"> IBD (p&lt;0.01), </w:t>
      </w:r>
      <w:proofErr w:type="spellStart"/>
      <w:r w:rsidRPr="00423806">
        <w:rPr>
          <w:rFonts w:ascii="Amasis MT Pro" w:hAnsi="Amasis MT Pro"/>
        </w:rPr>
        <w:t>tobacco</w:t>
      </w:r>
      <w:proofErr w:type="spellEnd"/>
      <w:r w:rsidRPr="00423806">
        <w:rPr>
          <w:rFonts w:ascii="Amasis MT Pro" w:hAnsi="Amasis MT Pro"/>
        </w:rPr>
        <w:t xml:space="preserve"> (p&lt;0.001), </w:t>
      </w:r>
      <w:proofErr w:type="spellStart"/>
      <w:r w:rsidRPr="00423806">
        <w:rPr>
          <w:rFonts w:ascii="Amasis MT Pro" w:hAnsi="Amasis MT Pro"/>
        </w:rPr>
        <w:t>juvenile</w:t>
      </w:r>
      <w:proofErr w:type="spellEnd"/>
      <w:r w:rsidRPr="00423806">
        <w:rPr>
          <w:rFonts w:ascii="Amasis MT Pro" w:hAnsi="Amasis MT Pro"/>
        </w:rPr>
        <w:t xml:space="preserve"> </w:t>
      </w:r>
      <w:proofErr w:type="spellStart"/>
      <w:r w:rsidRPr="00423806">
        <w:rPr>
          <w:rFonts w:ascii="Amasis MT Pro" w:hAnsi="Amasis MT Pro"/>
        </w:rPr>
        <w:t>onset</w:t>
      </w:r>
      <w:proofErr w:type="spellEnd"/>
      <w:r w:rsidRPr="00423806">
        <w:rPr>
          <w:rFonts w:ascii="Amasis MT Pro" w:hAnsi="Amasis MT Pro"/>
        </w:rPr>
        <w:t xml:space="preserve"> (p&lt;0.002), axial </w:t>
      </w:r>
      <w:proofErr w:type="spellStart"/>
      <w:r w:rsidRPr="00423806">
        <w:rPr>
          <w:rFonts w:ascii="Amasis MT Pro" w:hAnsi="Amasis MT Pro"/>
        </w:rPr>
        <w:t>enthesitis</w:t>
      </w:r>
      <w:proofErr w:type="spellEnd"/>
      <w:r w:rsidRPr="00423806">
        <w:rPr>
          <w:rFonts w:ascii="Amasis MT Pro" w:hAnsi="Amasis MT Pro"/>
        </w:rPr>
        <w:t xml:space="preserve"> (p&lt;0.003), the </w:t>
      </w:r>
      <w:proofErr w:type="spellStart"/>
      <w:r w:rsidRPr="00423806">
        <w:rPr>
          <w:rFonts w:ascii="Amasis MT Pro" w:hAnsi="Amasis MT Pro"/>
        </w:rPr>
        <w:t>presence</w:t>
      </w:r>
      <w:proofErr w:type="spellEnd"/>
      <w:r w:rsidRPr="00423806">
        <w:rPr>
          <w:rFonts w:ascii="Amasis MT Pro" w:hAnsi="Amasis MT Pro"/>
        </w:rPr>
        <w:t xml:space="preserve"> of </w:t>
      </w:r>
      <w:proofErr w:type="spellStart"/>
      <w:r w:rsidRPr="00423806">
        <w:rPr>
          <w:rFonts w:ascii="Amasis MT Pro" w:hAnsi="Amasis MT Pro"/>
        </w:rPr>
        <w:t>coxitis</w:t>
      </w:r>
      <w:proofErr w:type="spellEnd"/>
      <w:r w:rsidRPr="00423806">
        <w:rPr>
          <w:rFonts w:ascii="Amasis MT Pro" w:hAnsi="Amasis MT Pro"/>
        </w:rPr>
        <w:t xml:space="preserve"> (p&lt;0.0001), axial </w:t>
      </w:r>
      <w:proofErr w:type="spellStart"/>
      <w:r w:rsidRPr="00423806">
        <w:rPr>
          <w:rFonts w:ascii="Amasis MT Pro" w:hAnsi="Amasis MT Pro"/>
        </w:rPr>
        <w:t>form</w:t>
      </w:r>
      <w:proofErr w:type="spellEnd"/>
      <w:r w:rsidRPr="00423806">
        <w:rPr>
          <w:rFonts w:ascii="Amasis MT Pro" w:hAnsi="Amasis MT Pro"/>
        </w:rPr>
        <w:t xml:space="preserve"> (p&lt;0.02), spinal </w:t>
      </w:r>
      <w:proofErr w:type="spellStart"/>
      <w:r w:rsidRPr="00423806">
        <w:rPr>
          <w:rFonts w:ascii="Amasis MT Pro" w:hAnsi="Amasis MT Pro"/>
        </w:rPr>
        <w:t>ankylosis</w:t>
      </w:r>
      <w:proofErr w:type="spellEnd"/>
      <w:r w:rsidRPr="00423806">
        <w:rPr>
          <w:rFonts w:ascii="Amasis MT Pro" w:hAnsi="Amasis MT Pro"/>
        </w:rPr>
        <w:t xml:space="preserve"> (p&lt;0.01</w:t>
      </w:r>
      <w:proofErr w:type="gramStart"/>
      <w:r w:rsidRPr="00423806">
        <w:rPr>
          <w:rFonts w:ascii="Amasis MT Pro" w:hAnsi="Amasis MT Pro"/>
        </w:rPr>
        <w:t>)</w:t>
      </w:r>
      <w:r w:rsidR="000D7F7D" w:rsidRPr="00423806">
        <w:rPr>
          <w:rFonts w:ascii="Amasis MT Pro" w:hAnsi="Amasis MT Pro"/>
        </w:rPr>
        <w:t>.</w:t>
      </w:r>
      <w:r w:rsidRPr="00423806">
        <w:rPr>
          <w:rFonts w:ascii="Amasis MT Pro" w:hAnsi="Amasis MT Pro"/>
        </w:rPr>
        <w:t>The</w:t>
      </w:r>
      <w:proofErr w:type="gramEnd"/>
      <w:r w:rsidRPr="00423806">
        <w:rPr>
          <w:rFonts w:ascii="Amasis MT Pro" w:hAnsi="Amasis MT Pro"/>
        </w:rPr>
        <w:t xml:space="preserve"> </w:t>
      </w:r>
      <w:proofErr w:type="spellStart"/>
      <w:r w:rsidRPr="00423806">
        <w:rPr>
          <w:rFonts w:ascii="Amasis MT Pro" w:hAnsi="Amasis MT Pro"/>
        </w:rPr>
        <w:t>frequency</w:t>
      </w:r>
      <w:proofErr w:type="spellEnd"/>
      <w:r w:rsidRPr="00423806">
        <w:rPr>
          <w:rFonts w:ascii="Amasis MT Pro" w:hAnsi="Amasis MT Pro"/>
        </w:rPr>
        <w:t xml:space="preserve"> of axial </w:t>
      </w:r>
      <w:proofErr w:type="spellStart"/>
      <w:r w:rsidRPr="00423806">
        <w:rPr>
          <w:rFonts w:ascii="Amasis MT Pro" w:hAnsi="Amasis MT Pro"/>
        </w:rPr>
        <w:t>involvement</w:t>
      </w:r>
      <w:proofErr w:type="spellEnd"/>
      <w:r w:rsidRPr="00423806">
        <w:rPr>
          <w:rFonts w:ascii="Amasis MT Pro" w:hAnsi="Amasis MT Pro"/>
        </w:rPr>
        <w:t xml:space="preserve">, </w:t>
      </w:r>
      <w:proofErr w:type="spellStart"/>
      <w:r w:rsidRPr="00423806">
        <w:rPr>
          <w:rFonts w:ascii="Amasis MT Pro" w:hAnsi="Amasis MT Pro"/>
        </w:rPr>
        <w:t>uveitis</w:t>
      </w:r>
      <w:proofErr w:type="spellEnd"/>
      <w:r w:rsidRPr="00423806">
        <w:rPr>
          <w:rFonts w:ascii="Amasis MT Pro" w:hAnsi="Amasis MT Pro"/>
        </w:rPr>
        <w:t>, non-</w:t>
      </w:r>
      <w:proofErr w:type="spellStart"/>
      <w:r w:rsidRPr="00423806">
        <w:rPr>
          <w:rFonts w:ascii="Amasis MT Pro" w:hAnsi="Amasis MT Pro"/>
        </w:rPr>
        <w:t>radiographic</w:t>
      </w:r>
      <w:proofErr w:type="spellEnd"/>
      <w:r w:rsidRPr="00423806">
        <w:rPr>
          <w:rFonts w:ascii="Amasis MT Pro" w:hAnsi="Amasis MT Pro"/>
        </w:rPr>
        <w:t xml:space="preserve"> </w:t>
      </w:r>
      <w:proofErr w:type="spellStart"/>
      <w:r w:rsidRPr="00423806">
        <w:rPr>
          <w:rFonts w:ascii="Amasis MT Pro" w:hAnsi="Amasis MT Pro"/>
        </w:rPr>
        <w:t>forms</w:t>
      </w:r>
      <w:proofErr w:type="spellEnd"/>
      <w:r w:rsidRPr="00423806">
        <w:rPr>
          <w:rFonts w:ascii="Amasis MT Pro" w:hAnsi="Amasis MT Pro"/>
        </w:rPr>
        <w:t xml:space="preserve">, </w:t>
      </w:r>
      <w:proofErr w:type="spellStart"/>
      <w:r w:rsidRPr="00423806">
        <w:rPr>
          <w:rFonts w:ascii="Amasis MT Pro" w:hAnsi="Amasis MT Pro"/>
        </w:rPr>
        <w:t>comorbidities</w:t>
      </w:r>
      <w:proofErr w:type="spellEnd"/>
      <w:r w:rsidRPr="00423806">
        <w:rPr>
          <w:rFonts w:ascii="Amasis MT Pro" w:hAnsi="Amasis MT Pro"/>
        </w:rPr>
        <w:t xml:space="preserve">, </w:t>
      </w:r>
      <w:proofErr w:type="spellStart"/>
      <w:r w:rsidRPr="00423806">
        <w:rPr>
          <w:rFonts w:ascii="Amasis MT Pro" w:hAnsi="Amasis MT Pro"/>
        </w:rPr>
        <w:t>disease</w:t>
      </w:r>
      <w:proofErr w:type="spellEnd"/>
      <w:r w:rsidRPr="00423806">
        <w:rPr>
          <w:rFonts w:ascii="Amasis MT Pro" w:hAnsi="Amasis MT Pro"/>
        </w:rPr>
        <w:t xml:space="preserve"> </w:t>
      </w:r>
      <w:proofErr w:type="spellStart"/>
      <w:r w:rsidRPr="00423806">
        <w:rPr>
          <w:rFonts w:ascii="Amasis MT Pro" w:hAnsi="Amasis MT Pro"/>
        </w:rPr>
        <w:t>activity</w:t>
      </w:r>
      <w:proofErr w:type="spellEnd"/>
      <w:r w:rsidRPr="00423806">
        <w:rPr>
          <w:rFonts w:ascii="Amasis MT Pro" w:hAnsi="Amasis MT Pro"/>
        </w:rPr>
        <w:t xml:space="preserve">, </w:t>
      </w:r>
      <w:proofErr w:type="spellStart"/>
      <w:r w:rsidRPr="00423806">
        <w:rPr>
          <w:rFonts w:ascii="Amasis MT Pro" w:hAnsi="Amasis MT Pro"/>
        </w:rPr>
        <w:t>significant</w:t>
      </w:r>
      <w:proofErr w:type="spellEnd"/>
      <w:r w:rsidRPr="00423806">
        <w:rPr>
          <w:rFonts w:ascii="Amasis MT Pro" w:hAnsi="Amasis MT Pro"/>
        </w:rPr>
        <w:t xml:space="preserve"> </w:t>
      </w:r>
      <w:proofErr w:type="spellStart"/>
      <w:r w:rsidRPr="00423806">
        <w:rPr>
          <w:rFonts w:ascii="Amasis MT Pro" w:hAnsi="Amasis MT Pro"/>
        </w:rPr>
        <w:t>functional</w:t>
      </w:r>
      <w:proofErr w:type="spellEnd"/>
      <w:r w:rsidRPr="00423806">
        <w:rPr>
          <w:rFonts w:ascii="Amasis MT Pro" w:hAnsi="Amasis MT Pro"/>
        </w:rPr>
        <w:t xml:space="preserve"> impact, and the use of anti-TNF alpha </w:t>
      </w:r>
      <w:proofErr w:type="spellStart"/>
      <w:r w:rsidRPr="00423806">
        <w:rPr>
          <w:rFonts w:ascii="Amasis MT Pro" w:hAnsi="Amasis MT Pro"/>
        </w:rPr>
        <w:t>is</w:t>
      </w:r>
      <w:proofErr w:type="spellEnd"/>
      <w:r w:rsidRPr="00423806">
        <w:rPr>
          <w:rFonts w:ascii="Amasis MT Pro" w:hAnsi="Amasis MT Pro"/>
        </w:rPr>
        <w:t xml:space="preserve"> </w:t>
      </w:r>
      <w:proofErr w:type="spellStart"/>
      <w:r w:rsidRPr="00423806">
        <w:rPr>
          <w:rFonts w:ascii="Amasis MT Pro" w:hAnsi="Amasis MT Pro"/>
        </w:rPr>
        <w:t>also</w:t>
      </w:r>
      <w:proofErr w:type="spellEnd"/>
      <w:r w:rsidRPr="00423806">
        <w:rPr>
          <w:rFonts w:ascii="Amasis MT Pro" w:hAnsi="Amasis MT Pro"/>
        </w:rPr>
        <w:t xml:space="preserve"> </w:t>
      </w:r>
      <w:proofErr w:type="spellStart"/>
      <w:r w:rsidRPr="00423806">
        <w:rPr>
          <w:rFonts w:ascii="Amasis MT Pro" w:hAnsi="Amasis MT Pro"/>
        </w:rPr>
        <w:t>frequent</w:t>
      </w:r>
      <w:proofErr w:type="spellEnd"/>
      <w:r w:rsidRPr="00423806">
        <w:rPr>
          <w:rFonts w:ascii="Amasis MT Pro" w:hAnsi="Amasis MT Pro"/>
        </w:rPr>
        <w:t xml:space="preserve"> in </w:t>
      </w:r>
      <w:proofErr w:type="spellStart"/>
      <w:r w:rsidRPr="00423806">
        <w:rPr>
          <w:rFonts w:ascii="Amasis MT Pro" w:hAnsi="Amasis MT Pro"/>
        </w:rPr>
        <w:t>both</w:t>
      </w:r>
      <w:proofErr w:type="spellEnd"/>
      <w:r w:rsidRPr="00423806">
        <w:rPr>
          <w:rFonts w:ascii="Amasis MT Pro" w:hAnsi="Amasis MT Pro"/>
        </w:rPr>
        <w:t xml:space="preserve"> groups.</w:t>
      </w:r>
    </w:p>
    <w:p w14:paraId="29BC3C4A" w14:textId="77777777" w:rsidR="007543DB" w:rsidRPr="00423806" w:rsidRDefault="007543DB" w:rsidP="007543DB">
      <w:pPr>
        <w:rPr>
          <w:rFonts w:ascii="Amasis MT Pro" w:hAnsi="Amasis MT Pro"/>
          <w:b/>
        </w:rPr>
      </w:pPr>
      <w:r w:rsidRPr="00423806">
        <w:rPr>
          <w:rFonts w:ascii="Amasis MT Pro" w:hAnsi="Amasis MT Pro"/>
          <w:b/>
        </w:rPr>
        <w:t>Conclusion</w:t>
      </w:r>
    </w:p>
    <w:p w14:paraId="35619E74" w14:textId="78D5D6FB" w:rsidR="007543DB" w:rsidRDefault="00423806" w:rsidP="007543DB">
      <w:pPr>
        <w:rPr>
          <w:rFonts w:ascii="Amasis MT Pro" w:hAnsi="Amasis MT Pro"/>
        </w:rPr>
      </w:pPr>
      <w:r w:rsidRPr="003D2A3B">
        <w:rPr>
          <w:rFonts w:ascii="Amasis MT Pro" w:eastAsia="Calibri" w:hAnsi="Amasis MT Pro" w:cs="Times New Roman"/>
          <w:lang w:val="en-GB"/>
        </w:rPr>
        <w:drawing>
          <wp:anchor distT="0" distB="0" distL="114300" distR="114300" simplePos="0" relativeHeight="251661312" behindDoc="0" locked="0" layoutInCell="1" allowOverlap="1" wp14:anchorId="5FB500DC" wp14:editId="39D464F1">
            <wp:simplePos x="0" y="0"/>
            <wp:positionH relativeFrom="margin">
              <wp:align>right</wp:align>
            </wp:positionH>
            <wp:positionV relativeFrom="margin">
              <wp:posOffset>8463280</wp:posOffset>
            </wp:positionV>
            <wp:extent cx="5760720" cy="1073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1563" t="3454" r="1491" b="7316"/>
                    <a:stretch/>
                  </pic:blipFill>
                  <pic:spPr bwMode="auto">
                    <a:xfrm>
                      <a:off x="0" y="0"/>
                      <a:ext cx="5760720" cy="1073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7543DB" w:rsidRPr="00423806">
        <w:rPr>
          <w:rFonts w:ascii="Amasis MT Pro" w:hAnsi="Amasis MT Pro"/>
        </w:rPr>
        <w:t>While</w:t>
      </w:r>
      <w:proofErr w:type="spellEnd"/>
      <w:r w:rsidR="007543DB" w:rsidRPr="00423806">
        <w:rPr>
          <w:rFonts w:ascii="Amasis MT Pro" w:hAnsi="Amasis MT Pro"/>
        </w:rPr>
        <w:t xml:space="preserve"> </w:t>
      </w:r>
      <w:proofErr w:type="spellStart"/>
      <w:r w:rsidR="007543DB" w:rsidRPr="00423806">
        <w:rPr>
          <w:rFonts w:ascii="Amasis MT Pro" w:hAnsi="Amasis MT Pro"/>
        </w:rPr>
        <w:t>our</w:t>
      </w:r>
      <w:proofErr w:type="spellEnd"/>
      <w:r w:rsidR="007543DB" w:rsidRPr="00423806">
        <w:rPr>
          <w:rFonts w:ascii="Amasis MT Pro" w:hAnsi="Amasis MT Pro"/>
        </w:rPr>
        <w:t xml:space="preserve"> data show </w:t>
      </w:r>
      <w:proofErr w:type="spellStart"/>
      <w:r w:rsidR="007543DB" w:rsidRPr="00423806">
        <w:rPr>
          <w:rFonts w:ascii="Amasis MT Pro" w:hAnsi="Amasis MT Pro"/>
        </w:rPr>
        <w:t>clear</w:t>
      </w:r>
      <w:proofErr w:type="spellEnd"/>
      <w:r w:rsidR="007543DB" w:rsidRPr="00423806">
        <w:rPr>
          <w:rFonts w:ascii="Amasis MT Pro" w:hAnsi="Amasis MT Pro"/>
        </w:rPr>
        <w:t xml:space="preserve"> </w:t>
      </w:r>
      <w:proofErr w:type="spellStart"/>
      <w:r w:rsidR="007543DB" w:rsidRPr="00423806">
        <w:rPr>
          <w:rFonts w:ascii="Amasis MT Pro" w:hAnsi="Amasis MT Pro"/>
        </w:rPr>
        <w:t>gender</w:t>
      </w:r>
      <w:proofErr w:type="spellEnd"/>
      <w:r w:rsidR="007543DB" w:rsidRPr="00423806">
        <w:rPr>
          <w:rFonts w:ascii="Amasis MT Pro" w:hAnsi="Amasis MT Pro"/>
        </w:rPr>
        <w:t xml:space="preserve"> </w:t>
      </w:r>
      <w:proofErr w:type="spellStart"/>
      <w:r w:rsidR="007543DB" w:rsidRPr="00423806">
        <w:rPr>
          <w:rFonts w:ascii="Amasis MT Pro" w:hAnsi="Amasis MT Pro"/>
        </w:rPr>
        <w:t>differences</w:t>
      </w:r>
      <w:proofErr w:type="spellEnd"/>
      <w:r w:rsidR="007543DB" w:rsidRPr="00423806">
        <w:rPr>
          <w:rFonts w:ascii="Amasis MT Pro" w:hAnsi="Amasis MT Pro"/>
        </w:rPr>
        <w:t xml:space="preserve"> in </w:t>
      </w:r>
      <w:proofErr w:type="spellStart"/>
      <w:r w:rsidR="007543DB" w:rsidRPr="00423806">
        <w:rPr>
          <w:rFonts w:ascii="Amasis MT Pro" w:hAnsi="Amasis MT Pro"/>
        </w:rPr>
        <w:t>SpA</w:t>
      </w:r>
      <w:proofErr w:type="spellEnd"/>
      <w:r w:rsidR="007543DB" w:rsidRPr="00423806">
        <w:rPr>
          <w:rFonts w:ascii="Amasis MT Pro" w:hAnsi="Amasis MT Pro"/>
        </w:rPr>
        <w:t xml:space="preserve">, </w:t>
      </w:r>
      <w:proofErr w:type="spellStart"/>
      <w:r w:rsidR="007543DB" w:rsidRPr="00423806">
        <w:rPr>
          <w:rFonts w:ascii="Amasis MT Pro" w:hAnsi="Amasis MT Pro"/>
        </w:rPr>
        <w:t>they</w:t>
      </w:r>
      <w:proofErr w:type="spellEnd"/>
      <w:r w:rsidR="007543DB" w:rsidRPr="00423806">
        <w:rPr>
          <w:rFonts w:ascii="Amasis MT Pro" w:hAnsi="Amasis MT Pro"/>
        </w:rPr>
        <w:t xml:space="preserve"> highlight </w:t>
      </w:r>
      <w:proofErr w:type="spellStart"/>
      <w:r w:rsidR="007543DB" w:rsidRPr="00423806">
        <w:rPr>
          <w:rFonts w:ascii="Amasis MT Pro" w:hAnsi="Amasis MT Pro"/>
        </w:rPr>
        <w:t>that</w:t>
      </w:r>
      <w:proofErr w:type="spellEnd"/>
      <w:r w:rsidR="007543DB" w:rsidRPr="00423806">
        <w:rPr>
          <w:rFonts w:ascii="Amasis MT Pro" w:hAnsi="Amasis MT Pro"/>
        </w:rPr>
        <w:t xml:space="preserve"> </w:t>
      </w:r>
      <w:proofErr w:type="spellStart"/>
      <w:r w:rsidR="007543DB" w:rsidRPr="00423806">
        <w:rPr>
          <w:rFonts w:ascii="Amasis MT Pro" w:hAnsi="Amasis MT Pro"/>
        </w:rPr>
        <w:t>clinical</w:t>
      </w:r>
      <w:proofErr w:type="spellEnd"/>
      <w:r w:rsidR="007543DB" w:rsidRPr="00423806">
        <w:rPr>
          <w:rFonts w:ascii="Amasis MT Pro" w:hAnsi="Amasis MT Pro"/>
        </w:rPr>
        <w:t xml:space="preserve"> </w:t>
      </w:r>
      <w:proofErr w:type="spellStart"/>
      <w:r w:rsidR="007543DB" w:rsidRPr="00423806">
        <w:rPr>
          <w:rFonts w:ascii="Amasis MT Pro" w:hAnsi="Amasis MT Pro"/>
        </w:rPr>
        <w:t>features</w:t>
      </w:r>
      <w:proofErr w:type="spellEnd"/>
      <w:r w:rsidR="007543DB" w:rsidRPr="00423806">
        <w:rPr>
          <w:rFonts w:ascii="Amasis MT Pro" w:hAnsi="Amasis MT Pro"/>
        </w:rPr>
        <w:t xml:space="preserve">, HLA-B27 and </w:t>
      </w:r>
      <w:proofErr w:type="spellStart"/>
      <w:r w:rsidR="007543DB" w:rsidRPr="00423806">
        <w:rPr>
          <w:rFonts w:ascii="Amasis MT Pro" w:hAnsi="Amasis MT Pro"/>
        </w:rPr>
        <w:t>imaging</w:t>
      </w:r>
      <w:proofErr w:type="spellEnd"/>
      <w:r w:rsidR="007543DB" w:rsidRPr="00423806">
        <w:rPr>
          <w:rFonts w:ascii="Amasis MT Pro" w:hAnsi="Amasis MT Pro"/>
        </w:rPr>
        <w:t xml:space="preserve"> are </w:t>
      </w:r>
      <w:proofErr w:type="spellStart"/>
      <w:r w:rsidR="007543DB" w:rsidRPr="00423806">
        <w:rPr>
          <w:rFonts w:ascii="Amasis MT Pro" w:hAnsi="Amasis MT Pro"/>
        </w:rPr>
        <w:t>still</w:t>
      </w:r>
      <w:proofErr w:type="spellEnd"/>
      <w:r w:rsidR="007543DB" w:rsidRPr="00423806">
        <w:rPr>
          <w:rFonts w:ascii="Amasis MT Pro" w:hAnsi="Amasis MT Pro"/>
        </w:rPr>
        <w:t xml:space="preserve"> key </w:t>
      </w:r>
      <w:proofErr w:type="spellStart"/>
      <w:r w:rsidR="007543DB" w:rsidRPr="00423806">
        <w:rPr>
          <w:rFonts w:ascii="Amasis MT Pro" w:hAnsi="Amasis MT Pro"/>
        </w:rPr>
        <w:t>elements</w:t>
      </w:r>
      <w:proofErr w:type="spellEnd"/>
      <w:r w:rsidR="007543DB" w:rsidRPr="00423806">
        <w:rPr>
          <w:rFonts w:ascii="Amasis MT Pro" w:hAnsi="Amasis MT Pro"/>
        </w:rPr>
        <w:t xml:space="preserve"> for </w:t>
      </w:r>
      <w:proofErr w:type="spellStart"/>
      <w:r w:rsidR="007543DB" w:rsidRPr="00423806">
        <w:rPr>
          <w:rFonts w:ascii="Amasis MT Pro" w:hAnsi="Amasis MT Pro"/>
        </w:rPr>
        <w:t>diagnosis</w:t>
      </w:r>
      <w:proofErr w:type="spellEnd"/>
      <w:r w:rsidR="007543DB" w:rsidRPr="00423806">
        <w:rPr>
          <w:rFonts w:ascii="Amasis MT Pro" w:hAnsi="Amasis MT Pro"/>
        </w:rPr>
        <w:t xml:space="preserve"> in both genders. </w:t>
      </w:r>
      <w:proofErr w:type="spellStart"/>
      <w:proofErr w:type="gramStart"/>
      <w:r w:rsidR="007543DB" w:rsidRPr="00423806">
        <w:rPr>
          <w:rFonts w:ascii="Amasis MT Pro" w:hAnsi="Amasis MT Pro"/>
        </w:rPr>
        <w:t>we</w:t>
      </w:r>
      <w:proofErr w:type="spellEnd"/>
      <w:proofErr w:type="gramEnd"/>
      <w:r w:rsidR="007543DB" w:rsidRPr="00423806">
        <w:rPr>
          <w:rFonts w:ascii="Amasis MT Pro" w:hAnsi="Amasis MT Pro"/>
        </w:rPr>
        <w:t xml:space="preserve"> </w:t>
      </w:r>
      <w:proofErr w:type="spellStart"/>
      <w:r w:rsidR="007543DB" w:rsidRPr="00423806">
        <w:rPr>
          <w:rFonts w:ascii="Amasis MT Pro" w:hAnsi="Amasis MT Pro"/>
        </w:rPr>
        <w:t>suggest</w:t>
      </w:r>
      <w:proofErr w:type="spellEnd"/>
      <w:r w:rsidR="007543DB" w:rsidRPr="00423806">
        <w:rPr>
          <w:rFonts w:ascii="Amasis MT Pro" w:hAnsi="Amasis MT Pro"/>
        </w:rPr>
        <w:t xml:space="preserve"> </w:t>
      </w:r>
      <w:proofErr w:type="spellStart"/>
      <w:r w:rsidR="007543DB" w:rsidRPr="00423806">
        <w:rPr>
          <w:rFonts w:ascii="Amasis MT Pro" w:hAnsi="Amasis MT Pro"/>
        </w:rPr>
        <w:t>that</w:t>
      </w:r>
      <w:proofErr w:type="spellEnd"/>
      <w:r w:rsidR="007543DB" w:rsidRPr="00423806">
        <w:rPr>
          <w:rFonts w:ascii="Amasis MT Pro" w:hAnsi="Amasis MT Pro"/>
        </w:rPr>
        <w:t xml:space="preserve"> </w:t>
      </w:r>
      <w:proofErr w:type="spellStart"/>
      <w:r w:rsidR="007543DB" w:rsidRPr="00423806">
        <w:rPr>
          <w:rFonts w:ascii="Amasis MT Pro" w:hAnsi="Amasis MT Pro"/>
        </w:rPr>
        <w:t>separate</w:t>
      </w:r>
      <w:proofErr w:type="spellEnd"/>
      <w:r w:rsidR="007543DB" w:rsidRPr="00423806">
        <w:rPr>
          <w:rFonts w:ascii="Amasis MT Pro" w:hAnsi="Amasis MT Pro"/>
        </w:rPr>
        <w:t xml:space="preserve"> diagnostic strategies for men and </w:t>
      </w:r>
      <w:proofErr w:type="spellStart"/>
      <w:r w:rsidR="007543DB" w:rsidRPr="00423806">
        <w:rPr>
          <w:rFonts w:ascii="Amasis MT Pro" w:hAnsi="Amasis MT Pro"/>
        </w:rPr>
        <w:t>women</w:t>
      </w:r>
      <w:proofErr w:type="spellEnd"/>
      <w:r w:rsidR="007543DB" w:rsidRPr="00423806">
        <w:rPr>
          <w:rFonts w:ascii="Amasis MT Pro" w:hAnsi="Amasis MT Pro"/>
        </w:rPr>
        <w:t xml:space="preserve"> are </w:t>
      </w:r>
      <w:proofErr w:type="spellStart"/>
      <w:r w:rsidR="007543DB" w:rsidRPr="00423806">
        <w:rPr>
          <w:rFonts w:ascii="Amasis MT Pro" w:hAnsi="Amasis MT Pro"/>
        </w:rPr>
        <w:t>required</w:t>
      </w:r>
      <w:proofErr w:type="spellEnd"/>
      <w:r w:rsidR="007543DB" w:rsidRPr="00423806">
        <w:rPr>
          <w:rFonts w:ascii="Amasis MT Pro" w:hAnsi="Amasis MT Pro"/>
        </w:rPr>
        <w:t xml:space="preserve">.  </w:t>
      </w:r>
      <w:proofErr w:type="spellStart"/>
      <w:proofErr w:type="gramStart"/>
      <w:r w:rsidR="007543DB" w:rsidRPr="00423806">
        <w:rPr>
          <w:rFonts w:ascii="Amasis MT Pro" w:hAnsi="Amasis MT Pro"/>
        </w:rPr>
        <w:t>significant</w:t>
      </w:r>
      <w:proofErr w:type="spellEnd"/>
      <w:proofErr w:type="gramEnd"/>
      <w:r w:rsidR="007543DB" w:rsidRPr="00423806">
        <w:rPr>
          <w:rFonts w:ascii="Amasis MT Pro" w:hAnsi="Amasis MT Pro"/>
        </w:rPr>
        <w:t xml:space="preserve"> </w:t>
      </w:r>
      <w:proofErr w:type="spellStart"/>
      <w:r w:rsidR="007543DB" w:rsidRPr="00423806">
        <w:rPr>
          <w:rFonts w:ascii="Amasis MT Pro" w:hAnsi="Amasis MT Pro"/>
        </w:rPr>
        <w:t>differences</w:t>
      </w:r>
      <w:proofErr w:type="spellEnd"/>
      <w:r w:rsidR="007543DB" w:rsidRPr="00423806">
        <w:rPr>
          <w:rFonts w:ascii="Amasis MT Pro" w:hAnsi="Amasis MT Pro"/>
        </w:rPr>
        <w:t xml:space="preserve"> </w:t>
      </w:r>
      <w:proofErr w:type="spellStart"/>
      <w:r w:rsidR="007543DB" w:rsidRPr="00423806">
        <w:rPr>
          <w:rFonts w:ascii="Amasis MT Pro" w:hAnsi="Amasis MT Pro"/>
        </w:rPr>
        <w:t>between</w:t>
      </w:r>
      <w:proofErr w:type="spellEnd"/>
      <w:r w:rsidR="007543DB" w:rsidRPr="00423806">
        <w:rPr>
          <w:rFonts w:ascii="Amasis MT Pro" w:hAnsi="Amasis MT Pro"/>
        </w:rPr>
        <w:t xml:space="preserve"> </w:t>
      </w:r>
      <w:proofErr w:type="spellStart"/>
      <w:r w:rsidR="007543DB" w:rsidRPr="00423806">
        <w:rPr>
          <w:rFonts w:ascii="Amasis MT Pro" w:hAnsi="Amasis MT Pro"/>
        </w:rPr>
        <w:t>genders</w:t>
      </w:r>
      <w:proofErr w:type="spellEnd"/>
    </w:p>
    <w:p w14:paraId="6AC554D7" w14:textId="74338DDA" w:rsidR="00423806" w:rsidRPr="00423806" w:rsidRDefault="00423806" w:rsidP="007543DB">
      <w:pPr>
        <w:rPr>
          <w:rFonts w:ascii="Amasis MT Pro" w:hAnsi="Amasis MT Pro"/>
        </w:rPr>
      </w:pPr>
    </w:p>
    <w:sectPr w:rsidR="00423806" w:rsidRPr="004238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masis MT Pro">
    <w:altName w:val="Amasis MT Pro"/>
    <w:charset w:val="00"/>
    <w:family w:val="roman"/>
    <w:pitch w:val="variable"/>
    <w:sig w:usb0="A00000AF" w:usb1="4000205B"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3DB"/>
    <w:rsid w:val="000D7F7D"/>
    <w:rsid w:val="001B4A5B"/>
    <w:rsid w:val="00423806"/>
    <w:rsid w:val="007543DB"/>
    <w:rsid w:val="008C6984"/>
    <w:rsid w:val="00BB439B"/>
    <w:rsid w:val="00BD17B7"/>
    <w:rsid w:val="00C36A0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334D"/>
  <w15:chartTrackingRefBased/>
  <w15:docId w15:val="{AF4BF3FB-B6BE-4368-8659-ACFCF4042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c:creator>
  <cp:keywords/>
  <dc:description/>
  <cp:lastModifiedBy>Yara Abi Ghanem</cp:lastModifiedBy>
  <cp:revision>2</cp:revision>
  <dcterms:created xsi:type="dcterms:W3CDTF">2025-04-18T09:23:00Z</dcterms:created>
  <dcterms:modified xsi:type="dcterms:W3CDTF">2025-04-18T09:23:00Z</dcterms:modified>
</cp:coreProperties>
</file>